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C33E4F">
        <w:rPr>
          <w:b/>
          <w:u w:val="single"/>
        </w:rPr>
        <w:t>rd</w:t>
      </w:r>
      <w:bookmarkStart w:id="0" w:name="_GoBack"/>
      <w:bookmarkEnd w:id="0"/>
      <w:r>
        <w:rPr>
          <w:b/>
          <w:u w:val="single"/>
        </w:rPr>
        <w:t xml:space="preserve"> edition</w:t>
      </w:r>
      <w:r w:rsidR="00824ADE">
        <w:rPr>
          <w:b/>
          <w:u w:val="single"/>
        </w:rPr>
        <w:t xml:space="preserve"> TEST BANK</w:t>
      </w:r>
      <w:r>
        <w:rPr>
          <w:b/>
          <w:u w:val="single"/>
        </w:rPr>
        <w:t xml:space="preserve">, CHAPTER </w:t>
      </w:r>
      <w:r w:rsidR="007A2D54">
        <w:rPr>
          <w:b/>
          <w:u w:val="single"/>
        </w:rPr>
        <w:t>4</w:t>
      </w:r>
    </w:p>
    <w:p w:rsidR="00824ADE" w:rsidRDefault="00824ADE" w:rsidP="00824ADE">
      <w:pPr>
        <w:jc w:val="center"/>
      </w:pPr>
      <w:r>
        <w:rPr>
          <w:b/>
        </w:rPr>
        <w:t>Multiple Choice</w:t>
      </w:r>
    </w:p>
    <w:p w:rsidR="00824ADE" w:rsidRPr="00C009E7" w:rsidRDefault="00830D4C" w:rsidP="00824ADE">
      <w:pPr>
        <w:pStyle w:val="ListParagraph"/>
        <w:numPr>
          <w:ilvl w:val="0"/>
          <w:numId w:val="2"/>
        </w:numPr>
      </w:pPr>
      <w:r w:rsidRPr="00C009E7">
        <w:t>Which of the following is the best definition of appraisal</w:t>
      </w:r>
      <w:r w:rsidR="009C1BDD" w:rsidRPr="00C009E7">
        <w:t>, in the context of emotion theory</w:t>
      </w:r>
      <w:r w:rsidRPr="00C009E7">
        <w:t>?</w:t>
      </w:r>
    </w:p>
    <w:p w:rsidR="00824ADE" w:rsidRPr="00C009E7" w:rsidRDefault="00830D4C" w:rsidP="00824ADE">
      <w:pPr>
        <w:pStyle w:val="ListParagraph"/>
        <w:numPr>
          <w:ilvl w:val="1"/>
          <w:numId w:val="2"/>
        </w:numPr>
      </w:pPr>
      <w:r w:rsidRPr="00C009E7">
        <w:t>Our understanding of how much a stimulus is likely to be worth, in terms of value</w:t>
      </w:r>
    </w:p>
    <w:p w:rsidR="00824ADE" w:rsidRPr="00C009E7" w:rsidRDefault="00830D4C" w:rsidP="00824ADE">
      <w:pPr>
        <w:pStyle w:val="ListParagraph"/>
        <w:numPr>
          <w:ilvl w:val="1"/>
          <w:numId w:val="2"/>
        </w:numPr>
      </w:pPr>
      <w:r w:rsidRPr="00C009E7">
        <w:t>The objective implications of some event for our goals and well-being</w:t>
      </w:r>
    </w:p>
    <w:p w:rsidR="00824ADE" w:rsidRPr="00C009E7" w:rsidRDefault="00830D4C" w:rsidP="00824ADE">
      <w:pPr>
        <w:pStyle w:val="ListParagraph"/>
        <w:numPr>
          <w:ilvl w:val="1"/>
          <w:numId w:val="2"/>
        </w:numPr>
      </w:pPr>
      <w:r w:rsidRPr="00C009E7">
        <w:t xml:space="preserve">The </w:t>
      </w:r>
      <w:r w:rsidR="006A0745" w:rsidRPr="00C009E7">
        <w:t xml:space="preserve">meaning our culture ascribes to a stimulus or event </w:t>
      </w:r>
    </w:p>
    <w:p w:rsidR="00824ADE" w:rsidRPr="00C009E7" w:rsidRDefault="00830D4C" w:rsidP="00824ADE">
      <w:pPr>
        <w:pStyle w:val="ListParagraph"/>
        <w:numPr>
          <w:ilvl w:val="1"/>
          <w:numId w:val="2"/>
        </w:numPr>
      </w:pPr>
      <w:r w:rsidRPr="00C009E7">
        <w:t>Our subjective interpretation of what a stimulus or event means for our own goals, concerns, and well-being</w:t>
      </w:r>
      <w:r w:rsidR="00824ADE" w:rsidRPr="00C009E7">
        <w:tab/>
      </w:r>
    </w:p>
    <w:p w:rsidR="00824ADE" w:rsidRPr="00C009E7" w:rsidRDefault="00BA37D6" w:rsidP="00AB7886">
      <w:pPr>
        <w:pStyle w:val="ListParagraph"/>
        <w:numPr>
          <w:ilvl w:val="0"/>
          <w:numId w:val="2"/>
        </w:numPr>
        <w:spacing w:before="360" w:after="0"/>
        <w:contextualSpacing w:val="0"/>
      </w:pPr>
      <w:r w:rsidRPr="00C009E7">
        <w:t xml:space="preserve">Studies measuring electrical signals caused by brain activity or facial muscle movement have found that people can detect and respond to emotional stimuli in less than </w:t>
      </w:r>
      <w:r w:rsidRPr="00C009E7">
        <w:rPr>
          <w:u w:val="single"/>
        </w:rPr>
        <w:tab/>
      </w:r>
      <w:r w:rsidRPr="00C009E7">
        <w:rPr>
          <w:u w:val="single"/>
        </w:rPr>
        <w:tab/>
      </w:r>
      <w:r w:rsidRPr="00C009E7">
        <w:t xml:space="preserve"> second(s).</w:t>
      </w:r>
    </w:p>
    <w:p w:rsidR="00824ADE" w:rsidRPr="00C009E7" w:rsidRDefault="00BF5A0E" w:rsidP="00824ADE">
      <w:pPr>
        <w:pStyle w:val="ListParagraph"/>
        <w:numPr>
          <w:ilvl w:val="1"/>
          <w:numId w:val="2"/>
        </w:numPr>
      </w:pPr>
      <w:r w:rsidRPr="00C009E7">
        <w:t xml:space="preserve">50 milliseconds, or </w:t>
      </w:r>
      <w:r w:rsidR="00BA37D6" w:rsidRPr="00C009E7">
        <w:t>1/20</w:t>
      </w:r>
      <w:r w:rsidR="00BA37D6" w:rsidRPr="00C009E7">
        <w:rPr>
          <w:vertAlign w:val="superscript"/>
        </w:rPr>
        <w:t>th</w:t>
      </w:r>
      <w:r w:rsidR="00BA37D6" w:rsidRPr="00C009E7">
        <w:t xml:space="preserve"> of a </w:t>
      </w:r>
    </w:p>
    <w:p w:rsidR="00824ADE" w:rsidRPr="00C009E7" w:rsidRDefault="00BF5A0E" w:rsidP="00824ADE">
      <w:pPr>
        <w:pStyle w:val="ListParagraph"/>
        <w:numPr>
          <w:ilvl w:val="1"/>
          <w:numId w:val="2"/>
        </w:numPr>
      </w:pPr>
      <w:r w:rsidRPr="00C009E7">
        <w:t xml:space="preserve">500 milliseconds, or </w:t>
      </w:r>
      <w:r w:rsidR="00BA37D6" w:rsidRPr="00C009E7">
        <w:t>1/2 of a</w:t>
      </w:r>
    </w:p>
    <w:p w:rsidR="00824ADE" w:rsidRPr="00C009E7" w:rsidRDefault="00BA37D6" w:rsidP="00824ADE">
      <w:pPr>
        <w:pStyle w:val="ListParagraph"/>
        <w:numPr>
          <w:ilvl w:val="1"/>
          <w:numId w:val="2"/>
        </w:numPr>
      </w:pPr>
      <w:r w:rsidRPr="00C009E7">
        <w:t>1</w:t>
      </w:r>
    </w:p>
    <w:p w:rsidR="00824ADE" w:rsidRPr="00C009E7" w:rsidRDefault="00BA37D6" w:rsidP="00824ADE">
      <w:pPr>
        <w:pStyle w:val="ListParagraph"/>
        <w:numPr>
          <w:ilvl w:val="1"/>
          <w:numId w:val="2"/>
        </w:numPr>
      </w:pPr>
      <w:r w:rsidRPr="00C009E7">
        <w:t>2</w:t>
      </w:r>
    </w:p>
    <w:p w:rsidR="00824ADE" w:rsidRPr="00C009E7" w:rsidRDefault="00A1240D" w:rsidP="00AB7886">
      <w:pPr>
        <w:pStyle w:val="ListParagraph"/>
        <w:numPr>
          <w:ilvl w:val="0"/>
          <w:numId w:val="2"/>
        </w:numPr>
        <w:spacing w:before="360" w:after="0"/>
        <w:contextualSpacing w:val="0"/>
      </w:pPr>
      <w:r w:rsidRPr="00C009E7">
        <w:t>Research evidence suggests that em</w:t>
      </w:r>
      <w:r w:rsidR="003B03BA" w:rsidRPr="00C009E7">
        <w:t>otion-eliciting appraisals:</w:t>
      </w:r>
      <w:r w:rsidRPr="00C009E7">
        <w:t xml:space="preserve"> </w:t>
      </w:r>
    </w:p>
    <w:p w:rsidR="00280CEC" w:rsidRPr="00C009E7" w:rsidRDefault="003B03BA" w:rsidP="00280CEC">
      <w:pPr>
        <w:pStyle w:val="ListParagraph"/>
        <w:numPr>
          <w:ilvl w:val="1"/>
          <w:numId w:val="2"/>
        </w:numPr>
      </w:pPr>
      <w:proofErr w:type="gramStart"/>
      <w:r w:rsidRPr="00C009E7">
        <w:t>occur</w:t>
      </w:r>
      <w:proofErr w:type="gramEnd"/>
      <w:r w:rsidRPr="00C009E7">
        <w:t xml:space="preserve"> rapidly, without conscious analysis of the situation.</w:t>
      </w:r>
    </w:p>
    <w:p w:rsidR="00280CEC" w:rsidRPr="00C009E7" w:rsidRDefault="003B03BA" w:rsidP="00280CEC">
      <w:pPr>
        <w:pStyle w:val="ListParagraph"/>
        <w:numPr>
          <w:ilvl w:val="1"/>
          <w:numId w:val="2"/>
        </w:numPr>
      </w:pPr>
      <w:proofErr w:type="gramStart"/>
      <w:r w:rsidRPr="00C009E7">
        <w:t>develop</w:t>
      </w:r>
      <w:proofErr w:type="gramEnd"/>
      <w:r w:rsidRPr="00C009E7">
        <w:t xml:space="preserve"> slowly, after thinking consciously about the situation for a while.</w:t>
      </w:r>
    </w:p>
    <w:p w:rsidR="00280CEC" w:rsidRPr="00C009E7" w:rsidRDefault="003B03BA" w:rsidP="00280CEC">
      <w:pPr>
        <w:pStyle w:val="ListParagraph"/>
        <w:numPr>
          <w:ilvl w:val="1"/>
          <w:numId w:val="2"/>
        </w:numPr>
      </w:pPr>
      <w:proofErr w:type="gramStart"/>
      <w:r w:rsidRPr="00C009E7">
        <w:t>are</w:t>
      </w:r>
      <w:proofErr w:type="gramEnd"/>
      <w:r w:rsidRPr="00C009E7">
        <w:t xml:space="preserve"> influenced by emotions that preceded the current situation, as well as the situation itself.</w:t>
      </w:r>
    </w:p>
    <w:p w:rsidR="00280CEC" w:rsidRPr="00C009E7" w:rsidRDefault="00A1240D" w:rsidP="00280CEC">
      <w:pPr>
        <w:pStyle w:val="ListParagraph"/>
        <w:numPr>
          <w:ilvl w:val="1"/>
          <w:numId w:val="2"/>
        </w:numPr>
      </w:pPr>
      <w:r w:rsidRPr="00C009E7">
        <w:t xml:space="preserve">Research has documented all three of these </w:t>
      </w:r>
      <w:r w:rsidR="003B03BA" w:rsidRPr="00C009E7">
        <w:t>appraisal processes.</w:t>
      </w:r>
    </w:p>
    <w:p w:rsidR="00F31E36" w:rsidRPr="00C009E7" w:rsidRDefault="00822F79" w:rsidP="00AB7886">
      <w:pPr>
        <w:pStyle w:val="ListParagraph"/>
        <w:numPr>
          <w:ilvl w:val="0"/>
          <w:numId w:val="2"/>
        </w:numPr>
        <w:spacing w:before="360" w:after="0"/>
        <w:contextualSpacing w:val="0"/>
        <w:rPr>
          <w:rFonts w:ascii="Calibri" w:hAnsi="Calibri"/>
        </w:rPr>
      </w:pPr>
      <w:r w:rsidRPr="00C009E7">
        <w:rPr>
          <w:rFonts w:ascii="Calibri" w:hAnsi="Calibri"/>
          <w:color w:val="000000"/>
        </w:rPr>
        <w:t>Richard Lazarus proposed that emotions are elicited by the perception of “core relational themes” in environmental stimuli and/or events. This hypothesis about the causes of emotion is mostly closely aligned with which major theory of emotion?</w:t>
      </w:r>
    </w:p>
    <w:p w:rsidR="00280CEC" w:rsidRPr="00C009E7" w:rsidRDefault="00822F79" w:rsidP="00280CEC">
      <w:pPr>
        <w:pStyle w:val="ListParagraph"/>
        <w:numPr>
          <w:ilvl w:val="1"/>
          <w:numId w:val="2"/>
        </w:numPr>
      </w:pPr>
      <w:r w:rsidRPr="00C009E7">
        <w:t>Basic/discrete emotions theory</w:t>
      </w:r>
    </w:p>
    <w:p w:rsidR="00280CEC" w:rsidRPr="00C009E7" w:rsidRDefault="00822F79" w:rsidP="00280CEC">
      <w:pPr>
        <w:pStyle w:val="ListParagraph"/>
        <w:numPr>
          <w:ilvl w:val="1"/>
          <w:numId w:val="2"/>
        </w:numPr>
      </w:pPr>
      <w:r w:rsidRPr="00C009E7">
        <w:t>Core affect theory</w:t>
      </w:r>
    </w:p>
    <w:p w:rsidR="00111506" w:rsidRPr="00111506" w:rsidRDefault="00111506" w:rsidP="00280CEC">
      <w:pPr>
        <w:pStyle w:val="ListParagraph"/>
        <w:numPr>
          <w:ilvl w:val="1"/>
          <w:numId w:val="2"/>
        </w:numPr>
      </w:pPr>
      <w:r>
        <w:rPr>
          <w:rFonts w:ascii="Calibri" w:hAnsi="Calibri"/>
        </w:rPr>
        <w:t xml:space="preserve">The component process model </w:t>
      </w:r>
    </w:p>
    <w:p w:rsidR="00280CEC" w:rsidRPr="00C009E7" w:rsidRDefault="00111506" w:rsidP="00280CEC">
      <w:pPr>
        <w:pStyle w:val="ListParagraph"/>
        <w:numPr>
          <w:ilvl w:val="1"/>
          <w:numId w:val="2"/>
        </w:numPr>
      </w:pPr>
      <w:r>
        <w:t>The evaluative space m</w:t>
      </w:r>
      <w:r w:rsidR="00822F79" w:rsidRPr="00C009E7">
        <w:t>odel</w:t>
      </w:r>
    </w:p>
    <w:p w:rsidR="00F31E36" w:rsidRPr="00C009E7" w:rsidRDefault="00481A7F" w:rsidP="00AB7886">
      <w:pPr>
        <w:pStyle w:val="ListParagraph"/>
        <w:numPr>
          <w:ilvl w:val="0"/>
          <w:numId w:val="2"/>
        </w:numPr>
        <w:spacing w:before="360" w:after="0"/>
        <w:contextualSpacing w:val="0"/>
      </w:pPr>
      <w:r w:rsidRPr="00C009E7">
        <w:t>According to Richard Lazarus (1991), the core relational theme evoking the emotion of guilt is:</w:t>
      </w:r>
    </w:p>
    <w:p w:rsidR="00280CEC" w:rsidRPr="00C009E7" w:rsidRDefault="00481A7F" w:rsidP="00280CEC">
      <w:pPr>
        <w:pStyle w:val="ListParagraph"/>
        <w:numPr>
          <w:ilvl w:val="1"/>
          <w:numId w:val="2"/>
        </w:numPr>
      </w:pPr>
      <w:proofErr w:type="gramStart"/>
      <w:r w:rsidRPr="00C009E7">
        <w:t>an</w:t>
      </w:r>
      <w:proofErr w:type="gramEnd"/>
      <w:r w:rsidRPr="00C009E7">
        <w:t xml:space="preserve"> uncertain, existential threat.</w:t>
      </w:r>
    </w:p>
    <w:p w:rsidR="00280CEC" w:rsidRPr="00C009E7" w:rsidRDefault="00481A7F" w:rsidP="00280CEC">
      <w:pPr>
        <w:pStyle w:val="ListParagraph"/>
        <w:numPr>
          <w:ilvl w:val="1"/>
          <w:numId w:val="2"/>
        </w:numPr>
      </w:pPr>
      <w:proofErr w:type="gramStart"/>
      <w:r w:rsidRPr="00C009E7">
        <w:t>having</w:t>
      </w:r>
      <w:proofErr w:type="gramEnd"/>
      <w:r w:rsidRPr="00C009E7">
        <w:t xml:space="preserve"> transgressed a moral imperative</w:t>
      </w:r>
      <w:r w:rsidR="00171EB0" w:rsidRPr="00C009E7">
        <w:t>.</w:t>
      </w:r>
    </w:p>
    <w:p w:rsidR="00280CEC" w:rsidRPr="00C009E7" w:rsidRDefault="00481A7F" w:rsidP="00280CEC">
      <w:pPr>
        <w:pStyle w:val="ListParagraph"/>
        <w:numPr>
          <w:ilvl w:val="1"/>
          <w:numId w:val="2"/>
        </w:numPr>
      </w:pPr>
      <w:proofErr w:type="gramStart"/>
      <w:r w:rsidRPr="00C009E7">
        <w:t>failing</w:t>
      </w:r>
      <w:proofErr w:type="gramEnd"/>
      <w:r w:rsidRPr="00C009E7">
        <w:t xml:space="preserve"> to live up to an ego-ideal</w:t>
      </w:r>
      <w:r w:rsidR="00171EB0" w:rsidRPr="00C009E7">
        <w:t>.</w:t>
      </w:r>
    </w:p>
    <w:p w:rsidR="00280CEC" w:rsidRPr="00C009E7" w:rsidRDefault="00481A7F" w:rsidP="00280CEC">
      <w:pPr>
        <w:pStyle w:val="ListParagraph"/>
        <w:numPr>
          <w:ilvl w:val="1"/>
          <w:numId w:val="2"/>
        </w:numPr>
      </w:pPr>
      <w:proofErr w:type="gramStart"/>
      <w:r w:rsidRPr="00C009E7">
        <w:t>being</w:t>
      </w:r>
      <w:proofErr w:type="gramEnd"/>
      <w:r w:rsidRPr="00C009E7">
        <w:t xml:space="preserve"> moved by another’s suffering and wanting to help</w:t>
      </w:r>
      <w:r w:rsidR="00171EB0" w:rsidRPr="00C009E7">
        <w:t>.</w:t>
      </w:r>
    </w:p>
    <w:p w:rsidR="00F31E36" w:rsidRPr="00C009E7" w:rsidRDefault="00481A7F" w:rsidP="00AB7886">
      <w:pPr>
        <w:pStyle w:val="ListParagraph"/>
        <w:numPr>
          <w:ilvl w:val="0"/>
          <w:numId w:val="2"/>
        </w:numPr>
        <w:spacing w:before="360" w:after="0"/>
        <w:contextualSpacing w:val="0"/>
      </w:pPr>
      <w:r w:rsidRPr="00C009E7">
        <w:t>According to Richard Lazarus (1991), the core relational theme evoking the emotion of pride is:</w:t>
      </w:r>
    </w:p>
    <w:p w:rsidR="00280CEC" w:rsidRPr="00C009E7" w:rsidRDefault="00481A7F" w:rsidP="00280CEC">
      <w:pPr>
        <w:pStyle w:val="ListParagraph"/>
        <w:numPr>
          <w:ilvl w:val="1"/>
          <w:numId w:val="2"/>
        </w:numPr>
      </w:pPr>
      <w:proofErr w:type="gramStart"/>
      <w:r w:rsidRPr="00C009E7">
        <w:t>progress</w:t>
      </w:r>
      <w:proofErr w:type="gramEnd"/>
      <w:r w:rsidRPr="00C009E7">
        <w:t xml:space="preserve"> toward achieving a goal</w:t>
      </w:r>
      <w:r w:rsidR="00171EB0" w:rsidRPr="00C009E7">
        <w:t>.</w:t>
      </w:r>
    </w:p>
    <w:p w:rsidR="00280CEC" w:rsidRPr="00C009E7" w:rsidRDefault="00481A7F" w:rsidP="00280CEC">
      <w:pPr>
        <w:pStyle w:val="ListParagraph"/>
        <w:numPr>
          <w:ilvl w:val="1"/>
          <w:numId w:val="2"/>
        </w:numPr>
      </w:pPr>
      <w:proofErr w:type="gramStart"/>
      <w:r w:rsidRPr="00C009E7">
        <w:t>wanting</w:t>
      </w:r>
      <w:proofErr w:type="gramEnd"/>
      <w:r w:rsidRPr="00C009E7">
        <w:t xml:space="preserve"> something someone else already has</w:t>
      </w:r>
      <w:r w:rsidR="00171EB0" w:rsidRPr="00C009E7">
        <w:t>.</w:t>
      </w:r>
    </w:p>
    <w:p w:rsidR="00280CEC" w:rsidRPr="00C009E7" w:rsidRDefault="00481A7F" w:rsidP="00280CEC">
      <w:pPr>
        <w:pStyle w:val="ListParagraph"/>
        <w:numPr>
          <w:ilvl w:val="1"/>
          <w:numId w:val="2"/>
        </w:numPr>
      </w:pPr>
      <w:proofErr w:type="gramStart"/>
      <w:r w:rsidRPr="00C009E7">
        <w:t>taking</w:t>
      </w:r>
      <w:proofErr w:type="gramEnd"/>
      <w:r w:rsidRPr="00C009E7">
        <w:t xml:space="preserve"> credit for a valued object or accomplishment</w:t>
      </w:r>
      <w:r w:rsidR="00171EB0" w:rsidRPr="00C009E7">
        <w:t>.</w:t>
      </w:r>
    </w:p>
    <w:p w:rsidR="00280CEC" w:rsidRPr="00C009E7" w:rsidRDefault="00481A7F" w:rsidP="00280CEC">
      <w:pPr>
        <w:pStyle w:val="ListParagraph"/>
        <w:numPr>
          <w:ilvl w:val="1"/>
          <w:numId w:val="2"/>
        </w:numPr>
      </w:pPr>
      <w:proofErr w:type="gramStart"/>
      <w:r w:rsidRPr="00C009E7">
        <w:t>feeling</w:t>
      </w:r>
      <w:proofErr w:type="gramEnd"/>
      <w:r w:rsidRPr="00C009E7">
        <w:t xml:space="preserve"> entitled to affection from another person</w:t>
      </w:r>
      <w:r w:rsidR="00171EB0" w:rsidRPr="00C009E7">
        <w:t>.</w:t>
      </w:r>
    </w:p>
    <w:p w:rsidR="00F31E36" w:rsidRPr="00C009E7" w:rsidRDefault="00123791" w:rsidP="00AB7886">
      <w:pPr>
        <w:pStyle w:val="ListParagraph"/>
        <w:numPr>
          <w:ilvl w:val="0"/>
          <w:numId w:val="2"/>
        </w:numPr>
        <w:spacing w:before="360" w:after="0"/>
        <w:contextualSpacing w:val="0"/>
      </w:pPr>
      <w:r w:rsidRPr="00C009E7">
        <w:t>According to Richard Lazarus (1991), the core relational theme evoking the emotion of anger is:</w:t>
      </w:r>
    </w:p>
    <w:p w:rsidR="00280CEC" w:rsidRPr="00C009E7" w:rsidRDefault="00123791" w:rsidP="00280CEC">
      <w:pPr>
        <w:pStyle w:val="ListParagraph"/>
        <w:numPr>
          <w:ilvl w:val="1"/>
          <w:numId w:val="2"/>
        </w:numPr>
      </w:pPr>
      <w:proofErr w:type="gramStart"/>
      <w:r w:rsidRPr="00C009E7">
        <w:t>a</w:t>
      </w:r>
      <w:proofErr w:type="gramEnd"/>
      <w:r w:rsidRPr="00C009E7">
        <w:t xml:space="preserve"> demeaning offense against me and mine</w:t>
      </w:r>
      <w:r w:rsidR="00171EB0" w:rsidRPr="00C009E7">
        <w:t>.</w:t>
      </w:r>
    </w:p>
    <w:p w:rsidR="00280CEC" w:rsidRPr="00C009E7" w:rsidRDefault="00123791" w:rsidP="00280CEC">
      <w:pPr>
        <w:pStyle w:val="ListParagraph"/>
        <w:numPr>
          <w:ilvl w:val="1"/>
          <w:numId w:val="2"/>
        </w:numPr>
      </w:pPr>
      <w:proofErr w:type="gramStart"/>
      <w:r w:rsidRPr="00C009E7">
        <w:t>an</w:t>
      </w:r>
      <w:proofErr w:type="gramEnd"/>
      <w:r w:rsidRPr="00C009E7">
        <w:t xml:space="preserve"> indigestible object or idea</w:t>
      </w:r>
      <w:r w:rsidR="00171EB0" w:rsidRPr="00C009E7">
        <w:t>.</w:t>
      </w:r>
    </w:p>
    <w:p w:rsidR="00280CEC" w:rsidRPr="00C009E7" w:rsidRDefault="00123791" w:rsidP="00280CEC">
      <w:pPr>
        <w:pStyle w:val="ListParagraph"/>
        <w:numPr>
          <w:ilvl w:val="1"/>
          <w:numId w:val="2"/>
        </w:numPr>
      </w:pPr>
      <w:proofErr w:type="gramStart"/>
      <w:r w:rsidRPr="00C009E7">
        <w:t>resenting</w:t>
      </w:r>
      <w:proofErr w:type="gramEnd"/>
      <w:r w:rsidRPr="00C009E7">
        <w:t xml:space="preserve"> a third person for threat to another’s affection for you</w:t>
      </w:r>
      <w:r w:rsidR="00171EB0" w:rsidRPr="00C009E7">
        <w:t>.</w:t>
      </w:r>
    </w:p>
    <w:p w:rsidR="00280CEC" w:rsidRPr="00C009E7" w:rsidRDefault="00123791" w:rsidP="00280CEC">
      <w:pPr>
        <w:pStyle w:val="ListParagraph"/>
        <w:numPr>
          <w:ilvl w:val="1"/>
          <w:numId w:val="2"/>
        </w:numPr>
      </w:pPr>
      <w:proofErr w:type="gramStart"/>
      <w:r w:rsidRPr="00C009E7">
        <w:t>someone</w:t>
      </w:r>
      <w:proofErr w:type="gramEnd"/>
      <w:r w:rsidRPr="00C009E7">
        <w:t xml:space="preserve"> blocking or interfering with achievement of your goal</w:t>
      </w:r>
      <w:r w:rsidR="00171EB0" w:rsidRPr="00C009E7">
        <w:t>.</w:t>
      </w:r>
    </w:p>
    <w:p w:rsidR="00F31E36" w:rsidRPr="00C009E7" w:rsidRDefault="000246FE" w:rsidP="00AB7886">
      <w:pPr>
        <w:pStyle w:val="ListParagraph"/>
        <w:numPr>
          <w:ilvl w:val="0"/>
          <w:numId w:val="2"/>
        </w:numPr>
        <w:spacing w:before="360" w:after="0"/>
        <w:contextualSpacing w:val="0"/>
      </w:pPr>
      <w:r w:rsidRPr="00C009E7">
        <w:t>According to Richard Lazarus (1991), the core relational theme evoking the emotion of sadness is:</w:t>
      </w:r>
    </w:p>
    <w:p w:rsidR="00280CEC" w:rsidRPr="00C009E7" w:rsidRDefault="00A351F1" w:rsidP="00280CEC">
      <w:pPr>
        <w:pStyle w:val="ListParagraph"/>
        <w:numPr>
          <w:ilvl w:val="1"/>
          <w:numId w:val="2"/>
        </w:numPr>
      </w:pPr>
      <w:r w:rsidRPr="00C009E7">
        <w:t>wanting something that you cannot have</w:t>
      </w:r>
    </w:p>
    <w:p w:rsidR="00280CEC" w:rsidRPr="00C009E7" w:rsidRDefault="00A351F1" w:rsidP="00280CEC">
      <w:pPr>
        <w:pStyle w:val="ListParagraph"/>
        <w:numPr>
          <w:ilvl w:val="1"/>
          <w:numId w:val="2"/>
        </w:numPr>
      </w:pPr>
      <w:r w:rsidRPr="00C009E7">
        <w:t>perceiving that another person is suffering</w:t>
      </w:r>
    </w:p>
    <w:p w:rsidR="00280CEC" w:rsidRPr="00C009E7" w:rsidRDefault="000246FE" w:rsidP="00280CEC">
      <w:pPr>
        <w:pStyle w:val="ListParagraph"/>
        <w:numPr>
          <w:ilvl w:val="1"/>
          <w:numId w:val="2"/>
        </w:numPr>
      </w:pPr>
      <w:r w:rsidRPr="00C009E7">
        <w:t>experiencing an irrevocable loss</w:t>
      </w:r>
    </w:p>
    <w:p w:rsidR="00280CEC" w:rsidRPr="00C009E7" w:rsidRDefault="007A38C3" w:rsidP="00280CEC">
      <w:pPr>
        <w:pStyle w:val="ListParagraph"/>
        <w:numPr>
          <w:ilvl w:val="1"/>
          <w:numId w:val="2"/>
        </w:numPr>
      </w:pPr>
      <w:r w:rsidRPr="00C009E7">
        <w:t>feeling physically tired and depleted</w:t>
      </w:r>
    </w:p>
    <w:p w:rsidR="00F31E36" w:rsidRPr="00C009E7" w:rsidRDefault="00802E12" w:rsidP="00AB7886">
      <w:pPr>
        <w:pStyle w:val="ListParagraph"/>
        <w:numPr>
          <w:ilvl w:val="0"/>
          <w:numId w:val="2"/>
        </w:numPr>
        <w:spacing w:before="360" w:after="0"/>
        <w:contextualSpacing w:val="0"/>
      </w:pPr>
      <w:r w:rsidRPr="00C009E7">
        <w:t xml:space="preserve">Klaus Scherer has proposed that emotions are elicited by appraisals along dimensions such as novelty, unexpectedness, pleasantness, certainty, and control. </w:t>
      </w:r>
      <w:r w:rsidRPr="00C009E7">
        <w:rPr>
          <w:rFonts w:ascii="Calibri" w:hAnsi="Calibri"/>
          <w:color w:val="000000"/>
        </w:rPr>
        <w:t>This hypothesis about the causes of emotion is mostly closely aligned with which major theory of emotion?</w:t>
      </w:r>
    </w:p>
    <w:p w:rsidR="00802E12" w:rsidRPr="00C009E7" w:rsidRDefault="00802E12" w:rsidP="00802E12">
      <w:pPr>
        <w:pStyle w:val="ListParagraph"/>
        <w:numPr>
          <w:ilvl w:val="1"/>
          <w:numId w:val="2"/>
        </w:numPr>
      </w:pPr>
      <w:r w:rsidRPr="00C009E7">
        <w:t>Basic/discrete emotions theory</w:t>
      </w:r>
    </w:p>
    <w:p w:rsidR="00802E12" w:rsidRPr="00C009E7" w:rsidRDefault="00111506" w:rsidP="00802E12">
      <w:pPr>
        <w:pStyle w:val="ListParagraph"/>
        <w:numPr>
          <w:ilvl w:val="1"/>
          <w:numId w:val="2"/>
        </w:numPr>
      </w:pPr>
      <w:r>
        <w:t>The evaluative space m</w:t>
      </w:r>
      <w:r w:rsidR="00802E12" w:rsidRPr="00C009E7">
        <w:t xml:space="preserve">odel </w:t>
      </w:r>
    </w:p>
    <w:p w:rsidR="00802E12" w:rsidRPr="00C009E7" w:rsidRDefault="00802E12" w:rsidP="00802E12">
      <w:pPr>
        <w:pStyle w:val="ListParagraph"/>
        <w:numPr>
          <w:ilvl w:val="1"/>
          <w:numId w:val="2"/>
        </w:numPr>
      </w:pPr>
      <w:r w:rsidRPr="00C009E7">
        <w:t>Core affect theory</w:t>
      </w:r>
    </w:p>
    <w:p w:rsidR="00802E12" w:rsidRPr="00C009E7" w:rsidRDefault="00802E12" w:rsidP="00802E12">
      <w:pPr>
        <w:pStyle w:val="ListParagraph"/>
        <w:numPr>
          <w:ilvl w:val="1"/>
          <w:numId w:val="2"/>
        </w:numPr>
      </w:pPr>
      <w:r w:rsidRPr="00C009E7">
        <w:t xml:space="preserve">The </w:t>
      </w:r>
      <w:r w:rsidR="00111506">
        <w:rPr>
          <w:rFonts w:ascii="Calibri" w:hAnsi="Calibri"/>
        </w:rPr>
        <w:t>component process model</w:t>
      </w:r>
    </w:p>
    <w:p w:rsidR="00F31E36" w:rsidRPr="00C009E7" w:rsidRDefault="00F17AB2" w:rsidP="00AB7886">
      <w:pPr>
        <w:pStyle w:val="ListParagraph"/>
        <w:numPr>
          <w:ilvl w:val="0"/>
          <w:numId w:val="2"/>
        </w:numPr>
        <w:spacing w:before="360" w:after="0"/>
        <w:contextualSpacing w:val="0"/>
      </w:pPr>
      <w:r w:rsidRPr="00C009E7">
        <w:t>Which of the following major theories of emotion allows for an emotion blend – the simultaneous experience of multiple emotions?</w:t>
      </w:r>
    </w:p>
    <w:p w:rsidR="00280CEC" w:rsidRPr="00C009E7" w:rsidRDefault="00F17AB2" w:rsidP="00280CEC">
      <w:pPr>
        <w:pStyle w:val="ListParagraph"/>
        <w:numPr>
          <w:ilvl w:val="1"/>
          <w:numId w:val="2"/>
        </w:numPr>
      </w:pPr>
      <w:r w:rsidRPr="00C009E7">
        <w:t>Basic/discrete emotions theory</w:t>
      </w:r>
    </w:p>
    <w:p w:rsidR="00280CEC" w:rsidRPr="00C009E7" w:rsidRDefault="00F17AB2" w:rsidP="00280CEC">
      <w:pPr>
        <w:pStyle w:val="ListParagraph"/>
        <w:numPr>
          <w:ilvl w:val="1"/>
          <w:numId w:val="2"/>
        </w:numPr>
      </w:pPr>
      <w:r w:rsidRPr="00C009E7">
        <w:t>Core affect theory</w:t>
      </w:r>
    </w:p>
    <w:p w:rsidR="00280CEC" w:rsidRPr="00C009E7" w:rsidRDefault="00F17AB2" w:rsidP="00280CEC">
      <w:pPr>
        <w:pStyle w:val="ListParagraph"/>
        <w:numPr>
          <w:ilvl w:val="1"/>
          <w:numId w:val="2"/>
        </w:numPr>
      </w:pPr>
      <w:r w:rsidRPr="00C009E7">
        <w:t xml:space="preserve">The </w:t>
      </w:r>
      <w:r w:rsidR="00111506">
        <w:rPr>
          <w:rFonts w:ascii="Calibri" w:hAnsi="Calibri"/>
        </w:rPr>
        <w:t>component process model</w:t>
      </w:r>
    </w:p>
    <w:p w:rsidR="00280CEC" w:rsidRPr="00C009E7" w:rsidRDefault="00F17AB2" w:rsidP="00280CEC">
      <w:pPr>
        <w:pStyle w:val="ListParagraph"/>
        <w:numPr>
          <w:ilvl w:val="1"/>
          <w:numId w:val="2"/>
        </w:numPr>
      </w:pPr>
      <w:r w:rsidRPr="00C009E7">
        <w:t>All three of these theories allow for emotion blends.</w:t>
      </w:r>
    </w:p>
    <w:p w:rsidR="00F31E36" w:rsidRPr="00C009E7" w:rsidRDefault="00BE4F04" w:rsidP="00AB7886">
      <w:pPr>
        <w:pStyle w:val="ListParagraph"/>
        <w:numPr>
          <w:ilvl w:val="0"/>
          <w:numId w:val="2"/>
        </w:numPr>
        <w:spacing w:before="360" w:after="0"/>
        <w:contextualSpacing w:val="0"/>
      </w:pPr>
      <w:r w:rsidRPr="00C009E7">
        <w:t>Which of the following best summarizes the distinction between primary and secondary appraisal, in Richard Lazarus’ theory?</w:t>
      </w:r>
    </w:p>
    <w:p w:rsidR="00280CEC" w:rsidRPr="00C009E7" w:rsidRDefault="00BE4F04" w:rsidP="00280CEC">
      <w:pPr>
        <w:pStyle w:val="ListParagraph"/>
        <w:numPr>
          <w:ilvl w:val="1"/>
          <w:numId w:val="2"/>
        </w:numPr>
      </w:pPr>
      <w:r w:rsidRPr="00C009E7">
        <w:t>Primary appraisal assesses what caused the situation; secondary appraisal assesses what is likely to happen next.</w:t>
      </w:r>
    </w:p>
    <w:p w:rsidR="00280CEC" w:rsidRPr="00C009E7" w:rsidRDefault="00BE4F04" w:rsidP="00280CEC">
      <w:pPr>
        <w:pStyle w:val="ListParagraph"/>
        <w:numPr>
          <w:ilvl w:val="1"/>
          <w:numId w:val="2"/>
        </w:numPr>
      </w:pPr>
      <w:r w:rsidRPr="00C009E7">
        <w:t>Primary appraisal assesses the eliciting situation and its implications for your own goals; secondary appraisal assesses your ability to cope with the situation.</w:t>
      </w:r>
    </w:p>
    <w:p w:rsidR="00280CEC" w:rsidRPr="00C009E7" w:rsidRDefault="00BE4F04" w:rsidP="00280CEC">
      <w:pPr>
        <w:pStyle w:val="ListParagraph"/>
        <w:numPr>
          <w:ilvl w:val="1"/>
          <w:numId w:val="2"/>
        </w:numPr>
      </w:pPr>
      <w:r w:rsidRPr="00C009E7">
        <w:t>Primary appraisal assesses your own role in creating the situation; secondary appraisal assesses other people’s role in creating it.</w:t>
      </w:r>
    </w:p>
    <w:p w:rsidR="00280CEC" w:rsidRPr="00C009E7" w:rsidRDefault="00BE4F04" w:rsidP="00280CEC">
      <w:pPr>
        <w:pStyle w:val="ListParagraph"/>
        <w:numPr>
          <w:ilvl w:val="1"/>
          <w:numId w:val="2"/>
        </w:numPr>
      </w:pPr>
      <w:r w:rsidRPr="00C009E7">
        <w:t>Primary appraisal assesses implications of the situation for you and your goals; secondary appraisal assesses implications of the situation for other people’s goals.</w:t>
      </w:r>
    </w:p>
    <w:p w:rsidR="00F31E36" w:rsidRPr="00C009E7" w:rsidRDefault="006763B6" w:rsidP="00AB7886">
      <w:pPr>
        <w:pStyle w:val="ListParagraph"/>
        <w:numPr>
          <w:ilvl w:val="0"/>
          <w:numId w:val="2"/>
        </w:numPr>
        <w:spacing w:before="360" w:after="0"/>
        <w:contextualSpacing w:val="0"/>
      </w:pPr>
      <w:r w:rsidRPr="00C009E7">
        <w:t xml:space="preserve">According to both the core relational theme and dimensional approaches to appraisal, the way in which we appraise a given situation is strongly influenced by </w:t>
      </w:r>
      <w:r w:rsidRPr="00C009E7">
        <w:rPr>
          <w:u w:val="single"/>
        </w:rPr>
        <w:tab/>
      </w:r>
      <w:r w:rsidRPr="00C009E7">
        <w:rPr>
          <w:u w:val="single"/>
        </w:rPr>
        <w:tab/>
      </w:r>
      <w:r w:rsidRPr="00C009E7">
        <w:rPr>
          <w:u w:val="single"/>
        </w:rPr>
        <w:tab/>
      </w:r>
      <w:r w:rsidRPr="00C009E7">
        <w:t xml:space="preserve">, and the links between appraisal </w:t>
      </w:r>
      <w:r w:rsidR="00DF1DAF" w:rsidRPr="00C009E7">
        <w:t xml:space="preserve">and </w:t>
      </w:r>
      <w:r w:rsidRPr="00C009E7">
        <w:t xml:space="preserve">emotional response </w:t>
      </w:r>
      <w:r w:rsidR="00DF1DAF" w:rsidRPr="00C009E7">
        <w:t>are</w:t>
      </w:r>
      <w:r w:rsidRPr="00C009E7">
        <w:t xml:space="preserve"> </w:t>
      </w:r>
      <w:r w:rsidRPr="00C009E7">
        <w:rPr>
          <w:u w:val="single"/>
        </w:rPr>
        <w:tab/>
      </w:r>
      <w:r w:rsidRPr="00C009E7">
        <w:rPr>
          <w:u w:val="single"/>
        </w:rPr>
        <w:tab/>
      </w:r>
      <w:r w:rsidRPr="00C009E7">
        <w:rPr>
          <w:u w:val="single"/>
        </w:rPr>
        <w:tab/>
      </w:r>
      <w:r w:rsidRPr="00C009E7">
        <w:t>.</w:t>
      </w:r>
    </w:p>
    <w:p w:rsidR="00280CEC" w:rsidRPr="00C009E7" w:rsidRDefault="00DF1DAF" w:rsidP="00280CEC">
      <w:pPr>
        <w:pStyle w:val="ListParagraph"/>
        <w:numPr>
          <w:ilvl w:val="1"/>
          <w:numId w:val="2"/>
        </w:numPr>
      </w:pPr>
      <w:r w:rsidRPr="00C009E7">
        <w:t>cultural learning; also culturally learned</w:t>
      </w:r>
    </w:p>
    <w:p w:rsidR="00280CEC" w:rsidRPr="00C009E7" w:rsidRDefault="00C80446" w:rsidP="00280CEC">
      <w:pPr>
        <w:pStyle w:val="ListParagraph"/>
        <w:numPr>
          <w:ilvl w:val="1"/>
          <w:numId w:val="2"/>
        </w:numPr>
      </w:pPr>
      <w:r w:rsidRPr="00C009E7">
        <w:t xml:space="preserve">cultural learning; </w:t>
      </w:r>
      <w:r w:rsidR="00DF1DAF" w:rsidRPr="00C009E7">
        <w:t>innate and universal</w:t>
      </w:r>
    </w:p>
    <w:p w:rsidR="00280CEC" w:rsidRPr="00C009E7" w:rsidRDefault="00DF1DAF" w:rsidP="00280CEC">
      <w:pPr>
        <w:pStyle w:val="ListParagraph"/>
        <w:numPr>
          <w:ilvl w:val="1"/>
          <w:numId w:val="2"/>
        </w:numPr>
      </w:pPr>
      <w:r w:rsidRPr="00C009E7">
        <w:t>universal rules; culturally learned</w:t>
      </w:r>
    </w:p>
    <w:p w:rsidR="00280CEC" w:rsidRPr="00C009E7" w:rsidRDefault="00DF1DAF" w:rsidP="00280CEC">
      <w:pPr>
        <w:pStyle w:val="ListParagraph"/>
        <w:numPr>
          <w:ilvl w:val="1"/>
          <w:numId w:val="2"/>
        </w:numPr>
      </w:pPr>
      <w:r w:rsidRPr="00C009E7">
        <w:t>universal rules; also innate and universal</w:t>
      </w:r>
    </w:p>
    <w:p w:rsidR="00E66A3C" w:rsidRPr="00C009E7" w:rsidRDefault="005D3FDA" w:rsidP="00AB7886">
      <w:pPr>
        <w:pStyle w:val="ListParagraph"/>
        <w:numPr>
          <w:ilvl w:val="0"/>
          <w:numId w:val="2"/>
        </w:numPr>
        <w:spacing w:before="360" w:after="0"/>
        <w:contextualSpacing w:val="0"/>
      </w:pPr>
      <w:r w:rsidRPr="00C009E7">
        <w:t>Which of the following best describes the difference in physiological responding when people interpret the same task as a threat vs. challenge?</w:t>
      </w:r>
    </w:p>
    <w:p w:rsidR="00280CEC" w:rsidRPr="00C009E7" w:rsidRDefault="004A1626" w:rsidP="00280CEC">
      <w:pPr>
        <w:pStyle w:val="ListParagraph"/>
        <w:numPr>
          <w:ilvl w:val="1"/>
          <w:numId w:val="2"/>
        </w:numPr>
      </w:pPr>
      <w:r w:rsidRPr="00C009E7">
        <w:t>Cardiac activity increases and the blood vessels contract in threat, but not in challenge.</w:t>
      </w:r>
    </w:p>
    <w:p w:rsidR="00280CEC" w:rsidRPr="00C009E7" w:rsidRDefault="004A1626" w:rsidP="00280CEC">
      <w:pPr>
        <w:pStyle w:val="ListParagraph"/>
        <w:numPr>
          <w:ilvl w:val="1"/>
          <w:numId w:val="2"/>
        </w:numPr>
      </w:pPr>
      <w:r w:rsidRPr="00C009E7">
        <w:t>Cardiac activity increases in threat but decreases in challenge; in both, the blood vessels contract.</w:t>
      </w:r>
    </w:p>
    <w:p w:rsidR="00280CEC" w:rsidRPr="00C009E7" w:rsidRDefault="004A1626" w:rsidP="00280CEC">
      <w:pPr>
        <w:pStyle w:val="ListParagraph"/>
        <w:numPr>
          <w:ilvl w:val="1"/>
          <w:numId w:val="2"/>
        </w:numPr>
      </w:pPr>
      <w:r w:rsidRPr="00C009E7">
        <w:t>Although cardiac activity increases in both, the blood vessels contract in challenge and relax in threat.</w:t>
      </w:r>
    </w:p>
    <w:p w:rsidR="00280CEC" w:rsidRPr="00C009E7" w:rsidRDefault="004A1626" w:rsidP="00280CEC">
      <w:pPr>
        <w:pStyle w:val="ListParagraph"/>
        <w:numPr>
          <w:ilvl w:val="1"/>
          <w:numId w:val="2"/>
        </w:numPr>
      </w:pPr>
      <w:r w:rsidRPr="00C009E7">
        <w:t>Although cardiac activity increases in both, the blood vessels contract in threat and relax in challenge.</w:t>
      </w:r>
    </w:p>
    <w:p w:rsidR="00E66A3C" w:rsidRPr="00C009E7" w:rsidRDefault="002011D0" w:rsidP="00AB7886">
      <w:pPr>
        <w:pStyle w:val="ListParagraph"/>
        <w:numPr>
          <w:ilvl w:val="0"/>
          <w:numId w:val="2"/>
        </w:numPr>
        <w:spacing w:before="360" w:after="0"/>
        <w:contextualSpacing w:val="0"/>
      </w:pPr>
      <w:r w:rsidRPr="00C009E7">
        <w:t>Which</w:t>
      </w:r>
      <w:r w:rsidR="00F706BB" w:rsidRPr="00C009E7">
        <w:t xml:space="preserve"> of the following best describes the main implications of the </w:t>
      </w:r>
      <w:proofErr w:type="spellStart"/>
      <w:r w:rsidR="00F706BB" w:rsidRPr="00C009E7">
        <w:t>Tomaka</w:t>
      </w:r>
      <w:proofErr w:type="spellEnd"/>
      <w:r w:rsidR="00F706BB" w:rsidRPr="00C009E7">
        <w:t xml:space="preserve"> and colleagues (1997) threat/challenge study described in your textbook?</w:t>
      </w:r>
    </w:p>
    <w:p w:rsidR="00280CEC" w:rsidRPr="00C009E7" w:rsidRDefault="00F706BB" w:rsidP="00280CEC">
      <w:pPr>
        <w:pStyle w:val="ListParagraph"/>
        <w:numPr>
          <w:ilvl w:val="1"/>
          <w:numId w:val="2"/>
        </w:numPr>
      </w:pPr>
      <w:r w:rsidRPr="00C009E7">
        <w:t>People will show different physiological response profiles in the same situation, if they appraise that situation differently.</w:t>
      </w:r>
    </w:p>
    <w:p w:rsidR="00280CEC" w:rsidRPr="00C009E7" w:rsidRDefault="002011D0" w:rsidP="00280CEC">
      <w:pPr>
        <w:pStyle w:val="ListParagraph"/>
        <w:numPr>
          <w:ilvl w:val="1"/>
          <w:numId w:val="2"/>
        </w:numPr>
      </w:pPr>
      <w:r w:rsidRPr="00C009E7">
        <w:t>People’s appraisals of a situation can be manipulated experimentally.</w:t>
      </w:r>
    </w:p>
    <w:p w:rsidR="00280CEC" w:rsidRPr="00C009E7" w:rsidRDefault="002011D0" w:rsidP="00280CEC">
      <w:pPr>
        <w:pStyle w:val="ListParagraph"/>
        <w:numPr>
          <w:ilvl w:val="1"/>
          <w:numId w:val="2"/>
        </w:numPr>
      </w:pPr>
      <w:r w:rsidRPr="00C009E7">
        <w:t>People have control over how they appraise stressful situations.</w:t>
      </w:r>
    </w:p>
    <w:p w:rsidR="00280CEC" w:rsidRPr="00C009E7" w:rsidRDefault="00952046" w:rsidP="00280CEC">
      <w:pPr>
        <w:pStyle w:val="ListParagraph"/>
        <w:numPr>
          <w:ilvl w:val="1"/>
          <w:numId w:val="2"/>
        </w:numPr>
      </w:pPr>
      <w:r w:rsidRPr="00C009E7">
        <w:t>Physiological stress responding includes both changes in heart rate and changes in vascular pressure.</w:t>
      </w:r>
    </w:p>
    <w:p w:rsidR="00E66A3C" w:rsidRPr="00C009E7" w:rsidRDefault="00C15D75" w:rsidP="00AB7886">
      <w:pPr>
        <w:pStyle w:val="ListParagraph"/>
        <w:numPr>
          <w:ilvl w:val="0"/>
          <w:numId w:val="2"/>
        </w:numPr>
        <w:spacing w:before="360" w:after="0"/>
        <w:contextualSpacing w:val="0"/>
      </w:pPr>
      <w:r w:rsidRPr="00C009E7">
        <w:t>In the</w:t>
      </w:r>
      <w:r w:rsidR="00A91AA4" w:rsidRPr="00C009E7">
        <w:t xml:space="preserve"> study by Klaus Scherer (1997), examining the appraisal dimension profiles associated with specific emotions in countries around the world, the primary difference</w:t>
      </w:r>
      <w:r w:rsidRPr="00C009E7">
        <w:t>s between anger and fear were</w:t>
      </w:r>
      <w:r w:rsidR="009F7DD2" w:rsidRPr="00C009E7">
        <w:t xml:space="preserve"> seen in</w:t>
      </w:r>
      <w:r w:rsidR="00664E65" w:rsidRPr="00C009E7">
        <w:t xml:space="preserve"> </w:t>
      </w:r>
      <w:r w:rsidR="00664E65" w:rsidRPr="00C009E7">
        <w:rPr>
          <w:u w:val="single"/>
        </w:rPr>
        <w:tab/>
      </w:r>
      <w:r w:rsidR="00664E65" w:rsidRPr="00C009E7">
        <w:rPr>
          <w:u w:val="single"/>
        </w:rPr>
        <w:tab/>
      </w:r>
      <w:r w:rsidR="00664E65" w:rsidRPr="00C009E7">
        <w:rPr>
          <w:u w:val="single"/>
        </w:rPr>
        <w:tab/>
      </w:r>
      <w:r w:rsidR="00664E65" w:rsidRPr="00C009E7">
        <w:rPr>
          <w:u w:val="single"/>
        </w:rPr>
        <w:tab/>
      </w:r>
      <w:r w:rsidR="00664E65" w:rsidRPr="00C009E7">
        <w:t>.</w:t>
      </w:r>
    </w:p>
    <w:p w:rsidR="00280CEC" w:rsidRPr="00C009E7" w:rsidRDefault="00C15D75" w:rsidP="00280CEC">
      <w:pPr>
        <w:pStyle w:val="ListParagraph"/>
        <w:numPr>
          <w:ilvl w:val="1"/>
          <w:numId w:val="2"/>
        </w:numPr>
      </w:pPr>
      <w:r w:rsidRPr="00C009E7">
        <w:t>unpleasantness and coping potential</w:t>
      </w:r>
    </w:p>
    <w:p w:rsidR="00280CEC" w:rsidRPr="00C009E7" w:rsidRDefault="00C15D75" w:rsidP="00280CEC">
      <w:pPr>
        <w:pStyle w:val="ListParagraph"/>
        <w:numPr>
          <w:ilvl w:val="1"/>
          <w:numId w:val="2"/>
        </w:numPr>
      </w:pPr>
      <w:r w:rsidRPr="00C009E7">
        <w:t>unfairness and coping potential</w:t>
      </w:r>
    </w:p>
    <w:p w:rsidR="00280CEC" w:rsidRPr="00C009E7" w:rsidRDefault="00C15D75" w:rsidP="00280CEC">
      <w:pPr>
        <w:pStyle w:val="ListParagraph"/>
        <w:numPr>
          <w:ilvl w:val="1"/>
          <w:numId w:val="2"/>
        </w:numPr>
      </w:pPr>
      <w:r w:rsidRPr="00C009E7">
        <w:t>immorality and unfairness</w:t>
      </w:r>
    </w:p>
    <w:p w:rsidR="00280CEC" w:rsidRPr="00C009E7" w:rsidRDefault="00C15D75" w:rsidP="00280CEC">
      <w:pPr>
        <w:pStyle w:val="ListParagraph"/>
        <w:numPr>
          <w:ilvl w:val="1"/>
          <w:numId w:val="2"/>
        </w:numPr>
      </w:pPr>
      <w:r w:rsidRPr="00C009E7">
        <w:t>unfairness and self-consistency</w:t>
      </w:r>
    </w:p>
    <w:p w:rsidR="00E66A3C" w:rsidRPr="00C009E7" w:rsidRDefault="00C15D75" w:rsidP="00AB7886">
      <w:pPr>
        <w:pStyle w:val="ListParagraph"/>
        <w:numPr>
          <w:ilvl w:val="0"/>
          <w:numId w:val="2"/>
        </w:numPr>
        <w:spacing w:before="360" w:after="0"/>
        <w:contextualSpacing w:val="0"/>
      </w:pPr>
      <w:r w:rsidRPr="00C009E7">
        <w:t xml:space="preserve">In the study by Klaus Scherer (1997), examining the appraisal dimension profiles associated with specific emotions in countries around the world, the highest cross-cultural consistency was observed for </w:t>
      </w:r>
      <w:r w:rsidRPr="00C009E7">
        <w:rPr>
          <w:u w:val="single"/>
        </w:rPr>
        <w:tab/>
      </w:r>
      <w:r w:rsidRPr="00C009E7">
        <w:rPr>
          <w:u w:val="single"/>
        </w:rPr>
        <w:tab/>
      </w:r>
      <w:r w:rsidRPr="00C009E7">
        <w:rPr>
          <w:u w:val="single"/>
        </w:rPr>
        <w:tab/>
      </w:r>
      <w:r w:rsidRPr="00C009E7">
        <w:t>.</w:t>
      </w:r>
      <w:r w:rsidR="00824ADE" w:rsidRPr="00C009E7">
        <w:tab/>
      </w:r>
    </w:p>
    <w:p w:rsidR="00280CEC" w:rsidRPr="00C009E7" w:rsidRDefault="00C15D75" w:rsidP="00280CEC">
      <w:pPr>
        <w:pStyle w:val="ListParagraph"/>
        <w:numPr>
          <w:ilvl w:val="1"/>
          <w:numId w:val="2"/>
        </w:numPr>
      </w:pPr>
      <w:r w:rsidRPr="00C009E7">
        <w:t>joy</w:t>
      </w:r>
    </w:p>
    <w:p w:rsidR="00280CEC" w:rsidRPr="00C009E7" w:rsidRDefault="00C15D75" w:rsidP="00280CEC">
      <w:pPr>
        <w:pStyle w:val="ListParagraph"/>
        <w:numPr>
          <w:ilvl w:val="1"/>
          <w:numId w:val="2"/>
        </w:numPr>
      </w:pPr>
      <w:r w:rsidRPr="00C009E7">
        <w:t>sadness</w:t>
      </w:r>
    </w:p>
    <w:p w:rsidR="00280CEC" w:rsidRPr="00C009E7" w:rsidRDefault="00C15D75" w:rsidP="00280CEC">
      <w:pPr>
        <w:pStyle w:val="ListParagraph"/>
        <w:numPr>
          <w:ilvl w:val="1"/>
          <w:numId w:val="2"/>
        </w:numPr>
      </w:pPr>
      <w:r w:rsidRPr="00C009E7">
        <w:t>fear</w:t>
      </w:r>
    </w:p>
    <w:p w:rsidR="00280CEC" w:rsidRPr="00C009E7" w:rsidRDefault="00C15D75" w:rsidP="00280CEC">
      <w:pPr>
        <w:pStyle w:val="ListParagraph"/>
        <w:numPr>
          <w:ilvl w:val="1"/>
          <w:numId w:val="2"/>
        </w:numPr>
      </w:pPr>
      <w:r w:rsidRPr="00C009E7">
        <w:t>disgust</w:t>
      </w:r>
    </w:p>
    <w:p w:rsidR="00226F98" w:rsidRPr="00C009E7" w:rsidRDefault="00C15D75" w:rsidP="00AB7886">
      <w:pPr>
        <w:pStyle w:val="ListParagraph"/>
        <w:numPr>
          <w:ilvl w:val="0"/>
          <w:numId w:val="2"/>
        </w:numPr>
        <w:spacing w:before="360" w:after="0"/>
        <w:contextualSpacing w:val="0"/>
      </w:pPr>
      <w:r w:rsidRPr="00C009E7">
        <w:t xml:space="preserve">In the study by Klaus Scherer (1997), examining the appraisal profiles associated with specific emotions in countries around the world, which </w:t>
      </w:r>
      <w:r w:rsidR="00991146" w:rsidRPr="00C009E7">
        <w:t xml:space="preserve">appraisal dimensions showed the greatest </w:t>
      </w:r>
      <w:r w:rsidR="00C61D58" w:rsidRPr="00C009E7">
        <w:t>tendency to differ across cultures?</w:t>
      </w:r>
    </w:p>
    <w:p w:rsidR="00280CEC" w:rsidRPr="00C009E7" w:rsidRDefault="00C61D58" w:rsidP="00280CEC">
      <w:pPr>
        <w:pStyle w:val="ListParagraph"/>
        <w:numPr>
          <w:ilvl w:val="1"/>
          <w:numId w:val="2"/>
        </w:numPr>
      </w:pPr>
      <w:r w:rsidRPr="00C009E7">
        <w:t>unfairness and coping</w:t>
      </w:r>
    </w:p>
    <w:p w:rsidR="00280CEC" w:rsidRPr="00C009E7" w:rsidRDefault="00C61D58" w:rsidP="00280CEC">
      <w:pPr>
        <w:pStyle w:val="ListParagraph"/>
        <w:numPr>
          <w:ilvl w:val="1"/>
          <w:numId w:val="2"/>
        </w:numPr>
      </w:pPr>
      <w:r w:rsidRPr="00C009E7">
        <w:t>expectedness and coping</w:t>
      </w:r>
    </w:p>
    <w:p w:rsidR="00280CEC" w:rsidRPr="00C009E7" w:rsidRDefault="00C61D58" w:rsidP="00280CEC">
      <w:pPr>
        <w:pStyle w:val="ListParagraph"/>
        <w:numPr>
          <w:ilvl w:val="1"/>
          <w:numId w:val="2"/>
        </w:numPr>
      </w:pPr>
      <w:r w:rsidRPr="00C009E7">
        <w:t>unfairness and immorality</w:t>
      </w:r>
    </w:p>
    <w:p w:rsidR="00280CEC" w:rsidRPr="00C009E7" w:rsidRDefault="00C61D58" w:rsidP="00280CEC">
      <w:pPr>
        <w:pStyle w:val="ListParagraph"/>
        <w:numPr>
          <w:ilvl w:val="1"/>
          <w:numId w:val="2"/>
        </w:numPr>
      </w:pPr>
      <w:r w:rsidRPr="00C009E7">
        <w:t>expectedness and goal obstruction</w:t>
      </w:r>
    </w:p>
    <w:p w:rsidR="00226F98" w:rsidRPr="00C009E7" w:rsidRDefault="0067768D" w:rsidP="00AB7886">
      <w:pPr>
        <w:pStyle w:val="ListParagraph"/>
        <w:numPr>
          <w:ilvl w:val="0"/>
          <w:numId w:val="2"/>
        </w:numPr>
        <w:spacing w:before="360" w:after="0"/>
        <w:contextualSpacing w:val="0"/>
      </w:pPr>
      <w:r w:rsidRPr="00C009E7">
        <w:t>Which of the following accurately describes the mere exposure effect?</w:t>
      </w:r>
    </w:p>
    <w:p w:rsidR="00280CEC" w:rsidRPr="00C009E7" w:rsidRDefault="0067768D" w:rsidP="00280CEC">
      <w:pPr>
        <w:pStyle w:val="ListParagraph"/>
        <w:numPr>
          <w:ilvl w:val="1"/>
          <w:numId w:val="2"/>
        </w:numPr>
        <w:rPr>
          <w:rFonts w:ascii="Calibri" w:hAnsi="Calibri"/>
        </w:rPr>
      </w:pPr>
      <w:r w:rsidRPr="00C009E7">
        <w:rPr>
          <w:rFonts w:ascii="Calibri" w:hAnsi="Calibri"/>
          <w:color w:val="000000"/>
        </w:rPr>
        <w:t xml:space="preserve">People associate discrete emotions with abstract stimuli (such as </w:t>
      </w:r>
      <w:r w:rsidR="00462822" w:rsidRPr="00C009E7">
        <w:rPr>
          <w:rFonts w:ascii="Calibri" w:hAnsi="Calibri"/>
          <w:color w:val="000000"/>
        </w:rPr>
        <w:t>Japanese</w:t>
      </w:r>
      <w:r w:rsidRPr="00C009E7">
        <w:rPr>
          <w:rFonts w:ascii="Calibri" w:hAnsi="Calibri"/>
          <w:color w:val="000000"/>
        </w:rPr>
        <w:t xml:space="preserve"> writing characters), even when exposed to them for the first time.</w:t>
      </w:r>
    </w:p>
    <w:p w:rsidR="00280CEC" w:rsidRPr="00C009E7" w:rsidRDefault="0067768D" w:rsidP="00280CEC">
      <w:pPr>
        <w:pStyle w:val="ListParagraph"/>
        <w:numPr>
          <w:ilvl w:val="1"/>
          <w:numId w:val="2"/>
        </w:numPr>
        <w:rPr>
          <w:rFonts w:ascii="Calibri" w:hAnsi="Calibri"/>
        </w:rPr>
      </w:pPr>
      <w:r w:rsidRPr="00C009E7">
        <w:rPr>
          <w:rFonts w:ascii="Calibri" w:hAnsi="Calibri"/>
          <w:color w:val="000000"/>
        </w:rPr>
        <w:t>People report greater preference for abstract stimuli that they have seen a greater number of times, though they are unaware of the link between exposure and preference.</w:t>
      </w:r>
    </w:p>
    <w:p w:rsidR="00280CEC" w:rsidRPr="00C009E7" w:rsidRDefault="0067768D" w:rsidP="00280CEC">
      <w:pPr>
        <w:pStyle w:val="ListParagraph"/>
        <w:numPr>
          <w:ilvl w:val="1"/>
          <w:numId w:val="2"/>
        </w:numPr>
        <w:rPr>
          <w:rFonts w:ascii="Calibri" w:hAnsi="Calibri"/>
        </w:rPr>
      </w:pPr>
      <w:r w:rsidRPr="00C009E7">
        <w:rPr>
          <w:rFonts w:ascii="Calibri" w:hAnsi="Calibri"/>
          <w:color w:val="000000"/>
        </w:rPr>
        <w:t>People report greater liking for people to whom they have exposed themselves more, by revealing personal information.</w:t>
      </w:r>
    </w:p>
    <w:p w:rsidR="00280CEC" w:rsidRPr="00C009E7" w:rsidRDefault="0067768D" w:rsidP="00280CEC">
      <w:pPr>
        <w:pStyle w:val="ListParagraph"/>
        <w:numPr>
          <w:ilvl w:val="1"/>
          <w:numId w:val="2"/>
        </w:numPr>
        <w:rPr>
          <w:rFonts w:ascii="Calibri" w:hAnsi="Calibri"/>
        </w:rPr>
      </w:pPr>
      <w:r w:rsidRPr="00C009E7">
        <w:rPr>
          <w:rFonts w:ascii="Calibri" w:hAnsi="Calibri"/>
          <w:color w:val="000000"/>
        </w:rPr>
        <w:t>None of the above is an accurate description of the mere exposure effect.</w:t>
      </w:r>
    </w:p>
    <w:p w:rsidR="00226F98" w:rsidRPr="00C009E7" w:rsidRDefault="0075106F" w:rsidP="00AB7886">
      <w:pPr>
        <w:pStyle w:val="ListParagraph"/>
        <w:numPr>
          <w:ilvl w:val="0"/>
          <w:numId w:val="2"/>
        </w:numPr>
        <w:spacing w:before="360" w:after="0"/>
        <w:contextualSpacing w:val="0"/>
      </w:pPr>
      <w:r w:rsidRPr="00C009E7">
        <w:t>Research evidence suggests that:</w:t>
      </w:r>
      <w:r w:rsidR="00824ADE" w:rsidRPr="00C009E7">
        <w:tab/>
      </w:r>
    </w:p>
    <w:p w:rsidR="00280CEC" w:rsidRPr="00C009E7" w:rsidRDefault="00E409CE" w:rsidP="00280CEC">
      <w:pPr>
        <w:pStyle w:val="ListParagraph"/>
        <w:numPr>
          <w:ilvl w:val="1"/>
          <w:numId w:val="2"/>
        </w:numPr>
      </w:pPr>
      <w:proofErr w:type="gramStart"/>
      <w:r w:rsidRPr="00C009E7">
        <w:t>at</w:t>
      </w:r>
      <w:proofErr w:type="gramEnd"/>
      <w:r w:rsidRPr="00C009E7">
        <w:t xml:space="preserve"> the dispositional level, </w:t>
      </w:r>
      <w:r w:rsidR="0075106F" w:rsidRPr="00C009E7">
        <w:t xml:space="preserve">people who are more prone to blaming other people in unpleasant situations also tend to </w:t>
      </w:r>
      <w:r w:rsidRPr="00C009E7">
        <w:t>experience anger more frequently.</w:t>
      </w:r>
    </w:p>
    <w:p w:rsidR="00280CEC" w:rsidRPr="00C009E7" w:rsidRDefault="00E409CE" w:rsidP="00280CEC">
      <w:pPr>
        <w:pStyle w:val="ListParagraph"/>
        <w:numPr>
          <w:ilvl w:val="1"/>
          <w:numId w:val="2"/>
        </w:numPr>
      </w:pPr>
      <w:proofErr w:type="gramStart"/>
      <w:r w:rsidRPr="00C009E7">
        <w:t>at</w:t>
      </w:r>
      <w:proofErr w:type="gramEnd"/>
      <w:r w:rsidRPr="00C009E7">
        <w:t xml:space="preserve"> the situational level, most people report feeling angry only when they blame another person for something bad that has happened. </w:t>
      </w:r>
    </w:p>
    <w:p w:rsidR="00280CEC" w:rsidRPr="00C009E7" w:rsidRDefault="00E409CE" w:rsidP="00280CEC">
      <w:pPr>
        <w:pStyle w:val="ListParagraph"/>
        <w:numPr>
          <w:ilvl w:val="1"/>
          <w:numId w:val="2"/>
        </w:numPr>
      </w:pPr>
      <w:proofErr w:type="gramStart"/>
      <w:r w:rsidRPr="00C009E7">
        <w:t>people</w:t>
      </w:r>
      <w:proofErr w:type="gramEnd"/>
      <w:r w:rsidRPr="00C009E7">
        <w:t xml:space="preserve"> who experience anger in response to one situation </w:t>
      </w:r>
      <w:r w:rsidR="000241D0" w:rsidRPr="00C009E7">
        <w:t>are more likely to perceive ambiguous words, presented later on,</w:t>
      </w:r>
      <w:r w:rsidRPr="00C009E7">
        <w:t xml:space="preserve"> as threatening. </w:t>
      </w:r>
    </w:p>
    <w:p w:rsidR="00280CEC" w:rsidRPr="00C009E7" w:rsidRDefault="00E409CE" w:rsidP="00280CEC">
      <w:pPr>
        <w:pStyle w:val="ListParagraph"/>
        <w:numPr>
          <w:ilvl w:val="1"/>
          <w:numId w:val="2"/>
        </w:numPr>
      </w:pPr>
      <w:r w:rsidRPr="00C009E7">
        <w:t>Evidence suggests that all of the above are true.</w:t>
      </w:r>
    </w:p>
    <w:p w:rsidR="00226F98" w:rsidRPr="00C009E7" w:rsidRDefault="00B34641" w:rsidP="00AB7886">
      <w:pPr>
        <w:pStyle w:val="ListParagraph"/>
        <w:numPr>
          <w:ilvl w:val="0"/>
          <w:numId w:val="2"/>
        </w:numPr>
        <w:spacing w:before="360" w:after="0"/>
        <w:contextualSpacing w:val="0"/>
      </w:pPr>
      <w:r w:rsidRPr="00C009E7">
        <w:t xml:space="preserve">Which of the following does NOT characterize </w:t>
      </w:r>
      <w:r w:rsidR="00691C2E" w:rsidRPr="00C009E7">
        <w:t xml:space="preserve">the appraisal profile associated with </w:t>
      </w:r>
      <w:r w:rsidRPr="00C009E7">
        <w:t>anger, according to research by Klaus Scherer?</w:t>
      </w:r>
      <w:r w:rsidR="00824ADE" w:rsidRPr="00C009E7">
        <w:tab/>
      </w:r>
    </w:p>
    <w:p w:rsidR="00280CEC" w:rsidRPr="00C009E7" w:rsidRDefault="00B34641" w:rsidP="00280CEC">
      <w:pPr>
        <w:pStyle w:val="ListParagraph"/>
        <w:numPr>
          <w:ilvl w:val="1"/>
          <w:numId w:val="2"/>
        </w:numPr>
      </w:pPr>
      <w:r w:rsidRPr="00C009E7">
        <w:t>unexpectedness</w:t>
      </w:r>
    </w:p>
    <w:p w:rsidR="00280CEC" w:rsidRPr="00C009E7" w:rsidRDefault="00B34641" w:rsidP="00280CEC">
      <w:pPr>
        <w:pStyle w:val="ListParagraph"/>
        <w:numPr>
          <w:ilvl w:val="1"/>
          <w:numId w:val="2"/>
        </w:numPr>
      </w:pPr>
      <w:r w:rsidRPr="00C009E7">
        <w:t>unpleasantness</w:t>
      </w:r>
    </w:p>
    <w:p w:rsidR="00280CEC" w:rsidRPr="00C009E7" w:rsidRDefault="00B34641" w:rsidP="00280CEC">
      <w:pPr>
        <w:pStyle w:val="ListParagraph"/>
        <w:numPr>
          <w:ilvl w:val="1"/>
          <w:numId w:val="2"/>
        </w:numPr>
      </w:pPr>
      <w:r w:rsidRPr="00C009E7">
        <w:t>low controllability</w:t>
      </w:r>
    </w:p>
    <w:p w:rsidR="00280CEC" w:rsidRPr="00C009E7" w:rsidRDefault="00B34641" w:rsidP="00280CEC">
      <w:pPr>
        <w:pStyle w:val="ListParagraph"/>
        <w:numPr>
          <w:ilvl w:val="1"/>
          <w:numId w:val="2"/>
        </w:numPr>
      </w:pPr>
      <w:r w:rsidRPr="00C009E7">
        <w:t xml:space="preserve">All of the appraisals above </w:t>
      </w:r>
      <w:r w:rsidR="00691C2E" w:rsidRPr="00C009E7">
        <w:t>are associated with</w:t>
      </w:r>
      <w:r w:rsidRPr="00C009E7">
        <w:t xml:space="preserve"> anger.</w:t>
      </w:r>
    </w:p>
    <w:p w:rsidR="00226F98" w:rsidRPr="00C009E7" w:rsidRDefault="00587EA7" w:rsidP="00AB7886">
      <w:pPr>
        <w:pStyle w:val="ListParagraph"/>
        <w:numPr>
          <w:ilvl w:val="0"/>
          <w:numId w:val="2"/>
        </w:numPr>
        <w:spacing w:before="360" w:after="0"/>
        <w:contextualSpacing w:val="0"/>
        <w:rPr>
          <w:rFonts w:ascii="Calibri" w:hAnsi="Calibri"/>
        </w:rPr>
      </w:pPr>
      <w:r w:rsidRPr="00C009E7">
        <w:rPr>
          <w:rFonts w:ascii="Calibri" w:hAnsi="Calibri"/>
          <w:color w:val="000000"/>
        </w:rPr>
        <w:t xml:space="preserve">According to Berkowitz’s (1990) cognitive </w:t>
      </w:r>
      <w:proofErr w:type="spellStart"/>
      <w:r w:rsidRPr="00C009E7">
        <w:rPr>
          <w:rFonts w:ascii="Calibri" w:hAnsi="Calibri"/>
          <w:color w:val="000000"/>
        </w:rPr>
        <w:t>neoassociationistic</w:t>
      </w:r>
      <w:proofErr w:type="spellEnd"/>
      <w:r w:rsidRPr="00C009E7">
        <w:rPr>
          <w:rFonts w:ascii="Calibri" w:hAnsi="Calibri"/>
          <w:color w:val="000000"/>
        </w:rPr>
        <w:t xml:space="preserve"> (CNA) model</w:t>
      </w:r>
      <w:r w:rsidR="00640DE6" w:rsidRPr="00C009E7">
        <w:rPr>
          <w:rFonts w:ascii="Calibri" w:hAnsi="Calibri"/>
          <w:color w:val="000000"/>
        </w:rPr>
        <w:t>, which of the following can lead to the experience of anger?</w:t>
      </w:r>
    </w:p>
    <w:p w:rsidR="00280CEC" w:rsidRPr="00C009E7" w:rsidRDefault="00587EA7" w:rsidP="00280CEC">
      <w:pPr>
        <w:pStyle w:val="ListParagraph"/>
        <w:numPr>
          <w:ilvl w:val="1"/>
          <w:numId w:val="2"/>
        </w:numPr>
      </w:pPr>
      <w:r w:rsidRPr="00C009E7">
        <w:t>Pain or other discomfort</w:t>
      </w:r>
    </w:p>
    <w:p w:rsidR="00280CEC" w:rsidRPr="00C009E7" w:rsidRDefault="00587EA7" w:rsidP="00280CEC">
      <w:pPr>
        <w:pStyle w:val="ListParagraph"/>
        <w:numPr>
          <w:ilvl w:val="1"/>
          <w:numId w:val="2"/>
        </w:numPr>
      </w:pPr>
      <w:r w:rsidRPr="00C009E7">
        <w:t>Goal blockage</w:t>
      </w:r>
    </w:p>
    <w:p w:rsidR="00280CEC" w:rsidRPr="00C009E7" w:rsidRDefault="00587EA7" w:rsidP="00280CEC">
      <w:pPr>
        <w:pStyle w:val="ListParagraph"/>
        <w:numPr>
          <w:ilvl w:val="1"/>
          <w:numId w:val="2"/>
        </w:numPr>
      </w:pPr>
      <w:r w:rsidRPr="00C009E7">
        <w:t>Appraisal of another’s hostile intent</w:t>
      </w:r>
    </w:p>
    <w:p w:rsidR="00280CEC" w:rsidRPr="00C009E7" w:rsidRDefault="00587EA7" w:rsidP="00280CEC">
      <w:pPr>
        <w:pStyle w:val="ListParagraph"/>
        <w:numPr>
          <w:ilvl w:val="1"/>
          <w:numId w:val="2"/>
        </w:numPr>
      </w:pPr>
      <w:r w:rsidRPr="00C009E7">
        <w:t>According to the CNA model, all of the above can lead to anger.</w:t>
      </w:r>
    </w:p>
    <w:p w:rsidR="00226F98" w:rsidRPr="00C009E7" w:rsidRDefault="001406C1" w:rsidP="00AB7886">
      <w:pPr>
        <w:pStyle w:val="ListParagraph"/>
        <w:numPr>
          <w:ilvl w:val="0"/>
          <w:numId w:val="2"/>
        </w:numPr>
        <w:spacing w:before="360" w:after="0"/>
        <w:contextualSpacing w:val="0"/>
      </w:pPr>
      <w:r w:rsidRPr="00C009E7">
        <w:t xml:space="preserve">Which of the following best summarizes </w:t>
      </w:r>
      <w:r w:rsidRPr="00C009E7">
        <w:rPr>
          <w:rFonts w:ascii="Calibri" w:hAnsi="Calibri"/>
          <w:color w:val="000000"/>
        </w:rPr>
        <w:t xml:space="preserve">Berkowitz’s (1990) cognitive </w:t>
      </w:r>
      <w:proofErr w:type="spellStart"/>
      <w:r w:rsidRPr="00C009E7">
        <w:rPr>
          <w:rFonts w:ascii="Calibri" w:hAnsi="Calibri"/>
          <w:color w:val="000000"/>
        </w:rPr>
        <w:t>neoassociationistic</w:t>
      </w:r>
      <w:proofErr w:type="spellEnd"/>
      <w:r w:rsidRPr="00C009E7">
        <w:rPr>
          <w:rFonts w:ascii="Calibri" w:hAnsi="Calibri"/>
          <w:color w:val="000000"/>
        </w:rPr>
        <w:t xml:space="preserve"> (CNA) model of anger generation?</w:t>
      </w:r>
    </w:p>
    <w:p w:rsidR="00280CEC" w:rsidRPr="00C009E7" w:rsidRDefault="001406C1" w:rsidP="00280CEC">
      <w:pPr>
        <w:pStyle w:val="ListParagraph"/>
        <w:numPr>
          <w:ilvl w:val="1"/>
          <w:numId w:val="2"/>
        </w:numPr>
      </w:pPr>
      <w:r w:rsidRPr="00C009E7">
        <w:t>Any unpleasant event or sensation facilitates anger and aggression.</w:t>
      </w:r>
    </w:p>
    <w:p w:rsidR="00280CEC" w:rsidRPr="00C009E7" w:rsidRDefault="001406C1" w:rsidP="00280CEC">
      <w:pPr>
        <w:pStyle w:val="ListParagraph"/>
        <w:numPr>
          <w:ilvl w:val="1"/>
          <w:numId w:val="2"/>
        </w:numPr>
      </w:pPr>
      <w:r w:rsidRPr="00C009E7">
        <w:t>Any event that causes frustration, or goal blockage, will cause anger.</w:t>
      </w:r>
    </w:p>
    <w:p w:rsidR="00280CEC" w:rsidRPr="00C009E7" w:rsidRDefault="001406C1" w:rsidP="00280CEC">
      <w:pPr>
        <w:pStyle w:val="ListParagraph"/>
        <w:numPr>
          <w:ilvl w:val="1"/>
          <w:numId w:val="2"/>
        </w:numPr>
      </w:pPr>
      <w:r w:rsidRPr="00C009E7">
        <w:t>Any unpleasant event for which we blame another person will elicit anger.</w:t>
      </w:r>
    </w:p>
    <w:p w:rsidR="00280CEC" w:rsidRPr="00C009E7" w:rsidRDefault="001406C1" w:rsidP="00280CEC">
      <w:pPr>
        <w:pStyle w:val="ListParagraph"/>
        <w:numPr>
          <w:ilvl w:val="1"/>
          <w:numId w:val="2"/>
        </w:numPr>
      </w:pPr>
      <w:r w:rsidRPr="00C009E7">
        <w:t>Any event we have previously associated with a negative outcome will lead to anger.</w:t>
      </w:r>
    </w:p>
    <w:p w:rsidR="00226F98" w:rsidRPr="00C009E7" w:rsidRDefault="005458CD" w:rsidP="00AB7886">
      <w:pPr>
        <w:pStyle w:val="ListParagraph"/>
        <w:numPr>
          <w:ilvl w:val="0"/>
          <w:numId w:val="2"/>
        </w:numPr>
        <w:spacing w:before="360" w:after="0"/>
        <w:contextualSpacing w:val="0"/>
      </w:pPr>
      <w:r w:rsidRPr="00C009E7">
        <w:t xml:space="preserve">Which of the following hypothetical study results would NOT support Berkowitz’s (1990) </w:t>
      </w:r>
      <w:r w:rsidRPr="00C009E7">
        <w:rPr>
          <w:rFonts w:ascii="Calibri" w:hAnsi="Calibri"/>
          <w:color w:val="000000"/>
        </w:rPr>
        <w:t xml:space="preserve">cognitive </w:t>
      </w:r>
      <w:proofErr w:type="spellStart"/>
      <w:r w:rsidRPr="00C009E7">
        <w:rPr>
          <w:rFonts w:ascii="Calibri" w:hAnsi="Calibri"/>
          <w:color w:val="000000"/>
        </w:rPr>
        <w:t>neoassociationistic</w:t>
      </w:r>
      <w:proofErr w:type="spellEnd"/>
      <w:r w:rsidRPr="00C009E7">
        <w:rPr>
          <w:rFonts w:ascii="Calibri" w:hAnsi="Calibri"/>
          <w:color w:val="000000"/>
        </w:rPr>
        <w:t xml:space="preserve"> (CNA) model of anger generation?</w:t>
      </w:r>
    </w:p>
    <w:p w:rsidR="00280CEC" w:rsidRPr="00C009E7" w:rsidRDefault="00927140" w:rsidP="00280CEC">
      <w:pPr>
        <w:pStyle w:val="ListParagraph"/>
        <w:numPr>
          <w:ilvl w:val="1"/>
          <w:numId w:val="2"/>
        </w:numPr>
      </w:pPr>
      <w:r w:rsidRPr="00C009E7">
        <w:t xml:space="preserve">In a study of participants recovering from a painful injury, those who </w:t>
      </w:r>
      <w:r w:rsidR="00C52A32" w:rsidRPr="00C009E7">
        <w:t xml:space="preserve">have </w:t>
      </w:r>
      <w:r w:rsidRPr="00C009E7">
        <w:t>take</w:t>
      </w:r>
      <w:r w:rsidR="00C52A32" w:rsidRPr="00C009E7">
        <w:t>n</w:t>
      </w:r>
      <w:r w:rsidRPr="00C009E7">
        <w:t xml:space="preserve"> acetaminophen (an over-the-counter painkiller) </w:t>
      </w:r>
      <w:r w:rsidR="00C52A32" w:rsidRPr="00C009E7">
        <w:t xml:space="preserve">are less angered by a staged computer breakdown than those who have taken a placebo. </w:t>
      </w:r>
    </w:p>
    <w:p w:rsidR="00280CEC" w:rsidRPr="00C009E7" w:rsidRDefault="002E4459" w:rsidP="00280CEC">
      <w:pPr>
        <w:pStyle w:val="ListParagraph"/>
        <w:numPr>
          <w:ilvl w:val="1"/>
          <w:numId w:val="2"/>
        </w:numPr>
      </w:pPr>
      <w:r w:rsidRPr="00C009E7">
        <w:t>In a study of appraisals in specific unpleasant situations, the correlation of external causation appraisal with self-reported anger intensity is .87.</w:t>
      </w:r>
    </w:p>
    <w:p w:rsidR="00280CEC" w:rsidRPr="00C009E7" w:rsidRDefault="00E34D58" w:rsidP="00280CEC">
      <w:pPr>
        <w:pStyle w:val="ListParagraph"/>
        <w:numPr>
          <w:ilvl w:val="1"/>
          <w:numId w:val="2"/>
        </w:numPr>
      </w:pPr>
      <w:r w:rsidRPr="00C009E7">
        <w:t xml:space="preserve">In a study of emotional responses to </w:t>
      </w:r>
      <w:r w:rsidR="007102FB" w:rsidRPr="00C009E7">
        <w:t>repeated,</w:t>
      </w:r>
      <w:r w:rsidRPr="00C009E7">
        <w:t xml:space="preserve"> loud </w:t>
      </w:r>
      <w:r w:rsidR="007102FB" w:rsidRPr="00C009E7">
        <w:t>noise blasts</w:t>
      </w:r>
      <w:r w:rsidRPr="00C009E7">
        <w:t>, participants told they could stop the noises by asking the experimenter to end the study over an intercom report</w:t>
      </w:r>
      <w:r w:rsidR="007102FB" w:rsidRPr="00C009E7">
        <w:t>ed</w:t>
      </w:r>
      <w:r w:rsidRPr="00C009E7">
        <w:t xml:space="preserve"> feeling anger, whereas participants who believed they were locked in the room and had no way to communicate with the experimenter </w:t>
      </w:r>
      <w:r w:rsidR="007102FB" w:rsidRPr="00C009E7">
        <w:t>reported feeling</w:t>
      </w:r>
      <w:r w:rsidRPr="00C009E7">
        <w:t xml:space="preserve"> </w:t>
      </w:r>
      <w:r w:rsidR="007102FB" w:rsidRPr="00C009E7">
        <w:t>fear</w:t>
      </w:r>
      <w:r w:rsidRPr="00C009E7">
        <w:t>.</w:t>
      </w:r>
    </w:p>
    <w:p w:rsidR="00280CEC" w:rsidRPr="00C009E7" w:rsidRDefault="005458CD" w:rsidP="00280CEC">
      <w:pPr>
        <w:pStyle w:val="ListParagraph"/>
        <w:numPr>
          <w:ilvl w:val="1"/>
          <w:numId w:val="2"/>
        </w:numPr>
      </w:pPr>
      <w:r w:rsidRPr="00C009E7">
        <w:t xml:space="preserve">All of the results described above would support the CNA model. </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203EA3" w:rsidRPr="0093336A" w:rsidRDefault="00203EA3" w:rsidP="00203EA3">
      <w:pPr>
        <w:spacing w:before="120" w:after="0"/>
        <w:rPr>
          <w:rFonts w:ascii="Calibri" w:hAnsi="Calibri"/>
        </w:rPr>
      </w:pPr>
      <w:r w:rsidRPr="0093336A">
        <w:rPr>
          <w:rFonts w:ascii="Calibri" w:hAnsi="Calibri"/>
        </w:rPr>
        <w:t>1. Our subjective interpretation of what a stimulus or event means for our own goals, concerns, and well-being (d)</w:t>
      </w:r>
    </w:p>
    <w:p w:rsidR="00203EA3" w:rsidRPr="0093336A" w:rsidRDefault="00203EA3" w:rsidP="00203EA3">
      <w:pPr>
        <w:spacing w:before="120" w:after="0"/>
        <w:rPr>
          <w:rFonts w:ascii="Calibri" w:hAnsi="Calibri"/>
        </w:rPr>
      </w:pPr>
      <w:r w:rsidRPr="0093336A">
        <w:rPr>
          <w:rFonts w:ascii="Calibri" w:hAnsi="Calibri"/>
        </w:rPr>
        <w:t>2. 500 milliseconds, or 1/2 of a (b)</w:t>
      </w:r>
    </w:p>
    <w:p w:rsidR="00203EA3" w:rsidRPr="0093336A" w:rsidRDefault="00203EA3" w:rsidP="00203EA3">
      <w:pPr>
        <w:spacing w:before="120" w:after="0"/>
        <w:rPr>
          <w:rFonts w:ascii="Calibri" w:hAnsi="Calibri"/>
        </w:rPr>
      </w:pPr>
      <w:r w:rsidRPr="0093336A">
        <w:rPr>
          <w:rFonts w:ascii="Calibri" w:hAnsi="Calibri"/>
        </w:rPr>
        <w:t>3. Research has documented all three of these appraisal processes. (d)</w:t>
      </w:r>
    </w:p>
    <w:p w:rsidR="00203EA3" w:rsidRPr="0093336A" w:rsidRDefault="00203EA3" w:rsidP="00203EA3">
      <w:pPr>
        <w:spacing w:before="120" w:after="0"/>
        <w:rPr>
          <w:rFonts w:ascii="Calibri" w:hAnsi="Calibri"/>
        </w:rPr>
      </w:pPr>
      <w:r w:rsidRPr="0093336A">
        <w:rPr>
          <w:rFonts w:ascii="Calibri" w:hAnsi="Calibri"/>
        </w:rPr>
        <w:t>4. Basic/discrete emotions theory (a)</w:t>
      </w:r>
    </w:p>
    <w:p w:rsidR="00203EA3" w:rsidRPr="0093336A" w:rsidRDefault="00203EA3" w:rsidP="00203EA3">
      <w:pPr>
        <w:spacing w:before="120" w:after="0"/>
        <w:rPr>
          <w:rFonts w:ascii="Calibri" w:hAnsi="Calibri"/>
        </w:rPr>
      </w:pPr>
      <w:r w:rsidRPr="0093336A">
        <w:rPr>
          <w:rFonts w:ascii="Calibri" w:hAnsi="Calibri"/>
        </w:rPr>
        <w:t xml:space="preserve">5. </w:t>
      </w:r>
      <w:proofErr w:type="gramStart"/>
      <w:r w:rsidRPr="0093336A">
        <w:rPr>
          <w:rFonts w:ascii="Calibri" w:hAnsi="Calibri"/>
        </w:rPr>
        <w:t>having</w:t>
      </w:r>
      <w:proofErr w:type="gramEnd"/>
      <w:r w:rsidRPr="0093336A">
        <w:rPr>
          <w:rFonts w:ascii="Calibri" w:hAnsi="Calibri"/>
        </w:rPr>
        <w:t xml:space="preserve"> transgressed a moral imperative. (b)</w:t>
      </w:r>
    </w:p>
    <w:p w:rsidR="00203EA3" w:rsidRPr="0093336A" w:rsidRDefault="00203EA3" w:rsidP="00203EA3">
      <w:pPr>
        <w:spacing w:before="120" w:after="0"/>
        <w:rPr>
          <w:rFonts w:ascii="Calibri" w:hAnsi="Calibri"/>
        </w:rPr>
      </w:pPr>
      <w:r w:rsidRPr="0093336A">
        <w:rPr>
          <w:rFonts w:ascii="Calibri" w:hAnsi="Calibri"/>
        </w:rPr>
        <w:t xml:space="preserve">6. </w:t>
      </w:r>
      <w:proofErr w:type="gramStart"/>
      <w:r w:rsidRPr="0093336A">
        <w:rPr>
          <w:rFonts w:ascii="Calibri" w:hAnsi="Calibri"/>
        </w:rPr>
        <w:t>taking</w:t>
      </w:r>
      <w:proofErr w:type="gramEnd"/>
      <w:r w:rsidRPr="0093336A">
        <w:rPr>
          <w:rFonts w:ascii="Calibri" w:hAnsi="Calibri"/>
        </w:rPr>
        <w:t xml:space="preserve"> credit for a valued object or accomplishment. (c)</w:t>
      </w:r>
    </w:p>
    <w:p w:rsidR="00203EA3" w:rsidRPr="0093336A" w:rsidRDefault="00203EA3" w:rsidP="00203EA3">
      <w:pPr>
        <w:spacing w:before="120" w:after="0"/>
        <w:rPr>
          <w:rFonts w:ascii="Calibri" w:hAnsi="Calibri"/>
        </w:rPr>
      </w:pPr>
      <w:r w:rsidRPr="0093336A">
        <w:rPr>
          <w:rFonts w:ascii="Calibri" w:hAnsi="Calibri"/>
        </w:rPr>
        <w:t xml:space="preserve">7. </w:t>
      </w:r>
      <w:proofErr w:type="gramStart"/>
      <w:r w:rsidRPr="0093336A">
        <w:rPr>
          <w:rFonts w:ascii="Calibri" w:hAnsi="Calibri"/>
        </w:rPr>
        <w:t>a</w:t>
      </w:r>
      <w:proofErr w:type="gramEnd"/>
      <w:r w:rsidRPr="0093336A">
        <w:rPr>
          <w:rFonts w:ascii="Calibri" w:hAnsi="Calibri"/>
        </w:rPr>
        <w:t xml:space="preserve"> demeaning offense against me and mine. (a)</w:t>
      </w:r>
    </w:p>
    <w:p w:rsidR="00203EA3" w:rsidRPr="0093336A" w:rsidRDefault="00203EA3" w:rsidP="00203EA3">
      <w:pPr>
        <w:spacing w:before="120" w:after="0"/>
        <w:rPr>
          <w:rFonts w:ascii="Calibri" w:hAnsi="Calibri"/>
        </w:rPr>
      </w:pPr>
      <w:r w:rsidRPr="0093336A">
        <w:rPr>
          <w:rFonts w:ascii="Calibri" w:hAnsi="Calibri"/>
        </w:rPr>
        <w:t xml:space="preserve">8. </w:t>
      </w:r>
      <w:proofErr w:type="gramStart"/>
      <w:r w:rsidRPr="0093336A">
        <w:rPr>
          <w:rFonts w:ascii="Calibri" w:hAnsi="Calibri"/>
        </w:rPr>
        <w:t>experiencing</w:t>
      </w:r>
      <w:proofErr w:type="gramEnd"/>
      <w:r w:rsidRPr="0093336A">
        <w:rPr>
          <w:rFonts w:ascii="Calibri" w:hAnsi="Calibri"/>
        </w:rPr>
        <w:t xml:space="preserve"> an irrevocable loss (c)</w:t>
      </w:r>
    </w:p>
    <w:p w:rsidR="00203EA3" w:rsidRPr="0093336A" w:rsidRDefault="00203EA3" w:rsidP="00203EA3">
      <w:pPr>
        <w:spacing w:before="120" w:after="0"/>
        <w:rPr>
          <w:rFonts w:ascii="Calibri" w:hAnsi="Calibri"/>
        </w:rPr>
      </w:pPr>
      <w:r w:rsidRPr="0093336A">
        <w:rPr>
          <w:rFonts w:ascii="Calibri" w:hAnsi="Calibri"/>
        </w:rPr>
        <w:t xml:space="preserve">9. The </w:t>
      </w:r>
      <w:r w:rsidR="00111506">
        <w:rPr>
          <w:rFonts w:ascii="Calibri" w:hAnsi="Calibri"/>
        </w:rPr>
        <w:t xml:space="preserve">component process model </w:t>
      </w:r>
      <w:r w:rsidRPr="0093336A">
        <w:rPr>
          <w:rFonts w:ascii="Calibri" w:hAnsi="Calibri"/>
        </w:rPr>
        <w:t>(d)</w:t>
      </w:r>
    </w:p>
    <w:p w:rsidR="00203EA3" w:rsidRPr="0093336A" w:rsidRDefault="00203EA3" w:rsidP="00203EA3">
      <w:pPr>
        <w:spacing w:before="120" w:after="0"/>
        <w:rPr>
          <w:rFonts w:ascii="Calibri" w:hAnsi="Calibri"/>
        </w:rPr>
      </w:pPr>
      <w:r w:rsidRPr="0093336A">
        <w:rPr>
          <w:rFonts w:ascii="Calibri" w:hAnsi="Calibri"/>
        </w:rPr>
        <w:t>10. Basic/discrete emotions theory (a)</w:t>
      </w:r>
    </w:p>
    <w:p w:rsidR="00203EA3" w:rsidRPr="0093336A" w:rsidRDefault="00203EA3" w:rsidP="00203EA3">
      <w:pPr>
        <w:spacing w:before="120" w:after="0"/>
        <w:rPr>
          <w:rFonts w:ascii="Calibri" w:hAnsi="Calibri"/>
        </w:rPr>
      </w:pPr>
      <w:r w:rsidRPr="0093336A">
        <w:rPr>
          <w:rFonts w:ascii="Calibri" w:hAnsi="Calibri"/>
        </w:rPr>
        <w:t>11. Primary appraisal assesses the eliciting situation and its implications for your own goals; secondary appraisal assesses your ability to cope with the situation. (b)</w:t>
      </w:r>
    </w:p>
    <w:p w:rsidR="00203EA3" w:rsidRPr="0093336A" w:rsidRDefault="00203EA3" w:rsidP="00203EA3">
      <w:pPr>
        <w:spacing w:before="120" w:after="0"/>
        <w:rPr>
          <w:rFonts w:ascii="Calibri" w:hAnsi="Calibri"/>
        </w:rPr>
      </w:pPr>
      <w:r w:rsidRPr="0093336A">
        <w:rPr>
          <w:rFonts w:ascii="Calibri" w:hAnsi="Calibri"/>
        </w:rPr>
        <w:t xml:space="preserve">12. </w:t>
      </w:r>
      <w:proofErr w:type="gramStart"/>
      <w:r w:rsidRPr="0093336A">
        <w:rPr>
          <w:rFonts w:ascii="Calibri" w:hAnsi="Calibri"/>
        </w:rPr>
        <w:t>cultural</w:t>
      </w:r>
      <w:proofErr w:type="gramEnd"/>
      <w:r w:rsidRPr="0093336A">
        <w:rPr>
          <w:rFonts w:ascii="Calibri" w:hAnsi="Calibri"/>
        </w:rPr>
        <w:t xml:space="preserve"> learning; innate and universal (b)</w:t>
      </w:r>
    </w:p>
    <w:p w:rsidR="00203EA3" w:rsidRPr="0093336A" w:rsidRDefault="00203EA3" w:rsidP="00203EA3">
      <w:pPr>
        <w:spacing w:before="120" w:after="0"/>
        <w:rPr>
          <w:rFonts w:ascii="Calibri" w:hAnsi="Calibri"/>
        </w:rPr>
      </w:pPr>
      <w:r w:rsidRPr="0093336A">
        <w:rPr>
          <w:rFonts w:ascii="Calibri" w:hAnsi="Calibri"/>
        </w:rPr>
        <w:t>13. Although cardiac activity increases in both, the blood vessels contract in threat and relax in challenge. (d)</w:t>
      </w:r>
    </w:p>
    <w:p w:rsidR="00203EA3" w:rsidRPr="0093336A" w:rsidRDefault="00203EA3" w:rsidP="00203EA3">
      <w:pPr>
        <w:spacing w:before="120" w:after="0"/>
        <w:rPr>
          <w:rFonts w:ascii="Calibri" w:hAnsi="Calibri"/>
        </w:rPr>
      </w:pPr>
      <w:r w:rsidRPr="0093336A">
        <w:rPr>
          <w:rFonts w:ascii="Calibri" w:hAnsi="Calibri"/>
        </w:rPr>
        <w:t>14. People will show different physiological response profiles in the same situation, if they appraise that situation differently. (a)</w:t>
      </w:r>
    </w:p>
    <w:p w:rsidR="00203EA3" w:rsidRPr="0093336A" w:rsidRDefault="00203EA3" w:rsidP="00203EA3">
      <w:pPr>
        <w:spacing w:before="120" w:after="0"/>
        <w:rPr>
          <w:rFonts w:ascii="Calibri" w:hAnsi="Calibri"/>
        </w:rPr>
      </w:pPr>
      <w:r w:rsidRPr="0093336A">
        <w:rPr>
          <w:rFonts w:ascii="Calibri" w:hAnsi="Calibri"/>
        </w:rPr>
        <w:t xml:space="preserve">15. </w:t>
      </w:r>
      <w:proofErr w:type="gramStart"/>
      <w:r w:rsidRPr="0093336A">
        <w:rPr>
          <w:rFonts w:ascii="Calibri" w:hAnsi="Calibri"/>
        </w:rPr>
        <w:t>unfairness</w:t>
      </w:r>
      <w:proofErr w:type="gramEnd"/>
      <w:r w:rsidRPr="0093336A">
        <w:rPr>
          <w:rFonts w:ascii="Calibri" w:hAnsi="Calibri"/>
        </w:rPr>
        <w:t xml:space="preserve"> and coping potential (b)</w:t>
      </w:r>
    </w:p>
    <w:p w:rsidR="00203EA3" w:rsidRPr="0093336A" w:rsidRDefault="00203EA3" w:rsidP="00203EA3">
      <w:pPr>
        <w:spacing w:before="120" w:after="0"/>
        <w:rPr>
          <w:rFonts w:ascii="Calibri" w:hAnsi="Calibri"/>
        </w:rPr>
      </w:pPr>
      <w:r w:rsidRPr="0093336A">
        <w:rPr>
          <w:rFonts w:ascii="Calibri" w:hAnsi="Calibri"/>
        </w:rPr>
        <w:t xml:space="preserve">16. </w:t>
      </w:r>
      <w:proofErr w:type="gramStart"/>
      <w:r w:rsidRPr="0093336A">
        <w:rPr>
          <w:rFonts w:ascii="Calibri" w:hAnsi="Calibri"/>
        </w:rPr>
        <w:t>joy</w:t>
      </w:r>
      <w:proofErr w:type="gramEnd"/>
      <w:r w:rsidRPr="0093336A">
        <w:rPr>
          <w:rFonts w:ascii="Calibri" w:hAnsi="Calibri"/>
        </w:rPr>
        <w:t xml:space="preserve"> (a)</w:t>
      </w:r>
    </w:p>
    <w:p w:rsidR="00203EA3" w:rsidRPr="0093336A" w:rsidRDefault="00203EA3" w:rsidP="00203EA3">
      <w:pPr>
        <w:spacing w:before="120" w:after="0"/>
        <w:rPr>
          <w:rFonts w:ascii="Calibri" w:hAnsi="Calibri"/>
        </w:rPr>
      </w:pPr>
      <w:r w:rsidRPr="0093336A">
        <w:rPr>
          <w:rFonts w:ascii="Calibri" w:hAnsi="Calibri"/>
        </w:rPr>
        <w:t xml:space="preserve">17. </w:t>
      </w:r>
      <w:proofErr w:type="gramStart"/>
      <w:r w:rsidRPr="0093336A">
        <w:rPr>
          <w:rFonts w:ascii="Calibri" w:hAnsi="Calibri"/>
        </w:rPr>
        <w:t>unfairness</w:t>
      </w:r>
      <w:proofErr w:type="gramEnd"/>
      <w:r w:rsidRPr="0093336A">
        <w:rPr>
          <w:rFonts w:ascii="Calibri" w:hAnsi="Calibri"/>
        </w:rPr>
        <w:t xml:space="preserve"> and immorality (c)</w:t>
      </w:r>
    </w:p>
    <w:p w:rsidR="00203EA3" w:rsidRPr="0093336A" w:rsidRDefault="00203EA3" w:rsidP="00203EA3">
      <w:pPr>
        <w:spacing w:before="120" w:after="0"/>
        <w:rPr>
          <w:rFonts w:ascii="Calibri" w:hAnsi="Calibri"/>
          <w:color w:val="000000"/>
        </w:rPr>
      </w:pPr>
      <w:r w:rsidRPr="0093336A">
        <w:rPr>
          <w:rFonts w:ascii="Calibri" w:hAnsi="Calibri"/>
        </w:rPr>
        <w:t xml:space="preserve">18. </w:t>
      </w:r>
      <w:r w:rsidRPr="0093336A">
        <w:rPr>
          <w:rFonts w:ascii="Calibri" w:hAnsi="Calibri"/>
          <w:color w:val="000000"/>
        </w:rPr>
        <w:t>People report greater preference for abstract stimuli that they have seen a greater number of times, though they are unaware of the link between exposure and preference. (b)</w:t>
      </w:r>
    </w:p>
    <w:p w:rsidR="00203EA3" w:rsidRPr="0093336A" w:rsidRDefault="00203EA3" w:rsidP="00203EA3">
      <w:pPr>
        <w:spacing w:before="120" w:after="0"/>
        <w:rPr>
          <w:rFonts w:ascii="Calibri" w:hAnsi="Calibri"/>
        </w:rPr>
      </w:pPr>
      <w:r w:rsidRPr="0093336A">
        <w:rPr>
          <w:rFonts w:ascii="Calibri" w:hAnsi="Calibri"/>
          <w:color w:val="000000"/>
        </w:rPr>
        <w:t xml:space="preserve">19. </w:t>
      </w:r>
      <w:r w:rsidRPr="0093336A">
        <w:rPr>
          <w:rFonts w:ascii="Calibri" w:hAnsi="Calibri"/>
        </w:rPr>
        <w:t>Evidence suggests that all of the above are true. (d)</w:t>
      </w:r>
    </w:p>
    <w:p w:rsidR="00203EA3" w:rsidRPr="0093336A" w:rsidRDefault="00203EA3" w:rsidP="00203EA3">
      <w:pPr>
        <w:spacing w:before="120" w:after="0"/>
        <w:rPr>
          <w:rFonts w:ascii="Calibri" w:hAnsi="Calibri"/>
        </w:rPr>
      </w:pPr>
      <w:r w:rsidRPr="0093336A">
        <w:rPr>
          <w:rFonts w:ascii="Calibri" w:hAnsi="Calibri"/>
        </w:rPr>
        <w:t xml:space="preserve">20. </w:t>
      </w:r>
      <w:proofErr w:type="gramStart"/>
      <w:r w:rsidRPr="0093336A">
        <w:rPr>
          <w:rFonts w:ascii="Calibri" w:hAnsi="Calibri"/>
        </w:rPr>
        <w:t>low</w:t>
      </w:r>
      <w:proofErr w:type="gramEnd"/>
      <w:r w:rsidRPr="0093336A">
        <w:rPr>
          <w:rFonts w:ascii="Calibri" w:hAnsi="Calibri"/>
        </w:rPr>
        <w:t xml:space="preserve"> controllability (c)</w:t>
      </w:r>
    </w:p>
    <w:p w:rsidR="00203EA3" w:rsidRPr="0093336A" w:rsidRDefault="00203EA3" w:rsidP="00203EA3">
      <w:pPr>
        <w:spacing w:before="120" w:after="0"/>
        <w:rPr>
          <w:rFonts w:ascii="Calibri" w:hAnsi="Calibri"/>
        </w:rPr>
      </w:pPr>
      <w:r w:rsidRPr="0093336A">
        <w:rPr>
          <w:rFonts w:ascii="Calibri" w:hAnsi="Calibri"/>
        </w:rPr>
        <w:t>21. According to the CNA model, all of the above can lead to anger. (d)</w:t>
      </w:r>
    </w:p>
    <w:p w:rsidR="00203EA3" w:rsidRPr="0093336A" w:rsidRDefault="00203EA3" w:rsidP="00203EA3">
      <w:pPr>
        <w:spacing w:before="120" w:after="0"/>
        <w:rPr>
          <w:rFonts w:ascii="Calibri" w:hAnsi="Calibri"/>
        </w:rPr>
      </w:pPr>
      <w:r w:rsidRPr="0093336A">
        <w:rPr>
          <w:rFonts w:ascii="Calibri" w:hAnsi="Calibri"/>
        </w:rPr>
        <w:t>22. Any unpleasant event or sensation facilitates anger and aggression. (a)</w:t>
      </w:r>
    </w:p>
    <w:p w:rsidR="00203EA3" w:rsidRPr="0093336A" w:rsidRDefault="00203EA3" w:rsidP="00203EA3">
      <w:pPr>
        <w:spacing w:before="120" w:after="0"/>
        <w:rPr>
          <w:rFonts w:ascii="Calibri" w:hAnsi="Calibri"/>
        </w:rPr>
      </w:pPr>
      <w:r w:rsidRPr="0093336A">
        <w:rPr>
          <w:rFonts w:ascii="Calibri" w:hAnsi="Calibri"/>
        </w:rPr>
        <w:t>23. In a study of appraisals in specific unpleasant situations, the correlation of external causation appraisal with self-reported anger intensity is .87. (b)</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t>True/False</w:t>
      </w:r>
    </w:p>
    <w:p w:rsidR="00992BFD" w:rsidRDefault="00992BFD" w:rsidP="00992BFD">
      <w:pPr>
        <w:spacing w:before="120" w:after="0"/>
      </w:pPr>
      <w:r>
        <w:t xml:space="preserve">1. </w:t>
      </w:r>
      <w:r w:rsidR="003A133D">
        <w:t xml:space="preserve">Appraisal biases may help contribute to some </w:t>
      </w:r>
      <w:r w:rsidR="00F74B8D">
        <w:t>psychological</w:t>
      </w:r>
      <w:r w:rsidR="003A133D">
        <w:t xml:space="preserve"> disorders, in which emotional reactions are consistently excessive relative to the eliciting situation.</w:t>
      </w:r>
    </w:p>
    <w:p w:rsidR="00EE6B31" w:rsidRDefault="00992BFD" w:rsidP="00992BFD">
      <w:pPr>
        <w:spacing w:before="120" w:after="0"/>
      </w:pPr>
      <w:r>
        <w:t xml:space="preserve">2. </w:t>
      </w:r>
      <w:r w:rsidR="007C69D9">
        <w:t xml:space="preserve">Emotion theorists assume that the appraisals leading to emotion reflect conscious, deliberate analyses of the situation. </w:t>
      </w:r>
    </w:p>
    <w:p w:rsidR="006A18D8" w:rsidRDefault="00EE6B31" w:rsidP="00992BFD">
      <w:pPr>
        <w:spacing w:before="120" w:after="0"/>
      </w:pPr>
      <w:r>
        <w:t>3. Research participants have shown appropriate facial expressions and physiological responses to emotion stimuli, even if those stimuli were presented so quickly that participants were not consciously aware of what they had seen.</w:t>
      </w:r>
    </w:p>
    <w:p w:rsidR="006A18D8" w:rsidRDefault="006A18D8" w:rsidP="00992BFD">
      <w:pPr>
        <w:spacing w:before="120" w:after="0"/>
      </w:pPr>
      <w:r>
        <w:t xml:space="preserve">4. According to both the core relational theme and the appraisal dimensions approaches, the links between appraisals and emotional outcomes are innate, and should be cross-culturally universal. </w:t>
      </w:r>
    </w:p>
    <w:p w:rsidR="0086570C" w:rsidRDefault="006A18D8" w:rsidP="00992BFD">
      <w:pPr>
        <w:spacing w:before="120" w:after="0"/>
      </w:pPr>
      <w:r>
        <w:t>5. According to both the core relational theme and the appraisal dimensions approaches, the ways in which we appraise a given situation can be strongly influenced by culture.</w:t>
      </w:r>
    </w:p>
    <w:p w:rsidR="001A400A" w:rsidRDefault="0086570C" w:rsidP="00992BFD">
      <w:pPr>
        <w:spacing w:before="120" w:after="0"/>
      </w:pPr>
      <w:r>
        <w:t>6. Cardiac activity increases in “threat” appraisal, circulating more blood through the body, but decreases in “challenge” appraisal.</w:t>
      </w:r>
    </w:p>
    <w:p w:rsidR="00F72B9D" w:rsidRDefault="001A400A" w:rsidP="00992BFD">
      <w:pPr>
        <w:spacing w:before="120" w:after="0"/>
      </w:pPr>
      <w:r>
        <w:t xml:space="preserve">7. In a study by Klaus Scherer (1997), people in different parts of the world </w:t>
      </w:r>
      <w:r w:rsidR="00BD6C44">
        <w:t xml:space="preserve">linked specific emotions, such as anger and disgust, to </w:t>
      </w:r>
      <w:r>
        <w:t xml:space="preserve">profiles of appraisal dimensions </w:t>
      </w:r>
      <w:r w:rsidR="00BD6C44">
        <w:t>in dramatically different ways.</w:t>
      </w:r>
    </w:p>
    <w:p w:rsidR="00B77339" w:rsidRDefault="00F72B9D" w:rsidP="00992BFD">
      <w:pPr>
        <w:spacing w:before="120" w:after="0"/>
      </w:pPr>
      <w:r>
        <w:t>8. Extensive research evidence suggests that people reliably form preferences for otherwise neutral stimuli, after simply seeing those stimuli many times.</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3A133D" w:rsidP="004C6A4E">
      <w:pPr>
        <w:pStyle w:val="ListParagraph"/>
        <w:numPr>
          <w:ilvl w:val="0"/>
          <w:numId w:val="5"/>
        </w:numPr>
      </w:pPr>
      <w:r>
        <w:t>True</w:t>
      </w:r>
    </w:p>
    <w:p w:rsidR="00346F91" w:rsidRDefault="007C69D9" w:rsidP="004C6A4E">
      <w:pPr>
        <w:pStyle w:val="ListParagraph"/>
        <w:numPr>
          <w:ilvl w:val="0"/>
          <w:numId w:val="5"/>
        </w:numPr>
      </w:pPr>
      <w:r>
        <w:t>False</w:t>
      </w:r>
    </w:p>
    <w:p w:rsidR="006A18D8" w:rsidRDefault="00346F91" w:rsidP="004C6A4E">
      <w:pPr>
        <w:pStyle w:val="ListParagraph"/>
        <w:numPr>
          <w:ilvl w:val="0"/>
          <w:numId w:val="5"/>
        </w:numPr>
      </w:pPr>
      <w:r>
        <w:t>True</w:t>
      </w:r>
    </w:p>
    <w:p w:rsidR="006A18D8" w:rsidRDefault="006A18D8" w:rsidP="004C6A4E">
      <w:pPr>
        <w:pStyle w:val="ListParagraph"/>
        <w:numPr>
          <w:ilvl w:val="0"/>
          <w:numId w:val="5"/>
        </w:numPr>
      </w:pPr>
      <w:r>
        <w:t>True</w:t>
      </w:r>
    </w:p>
    <w:p w:rsidR="0086570C" w:rsidRDefault="006A18D8" w:rsidP="004C6A4E">
      <w:pPr>
        <w:pStyle w:val="ListParagraph"/>
        <w:numPr>
          <w:ilvl w:val="0"/>
          <w:numId w:val="5"/>
        </w:numPr>
      </w:pPr>
      <w:r>
        <w:t>True</w:t>
      </w:r>
    </w:p>
    <w:p w:rsidR="00BD6C44" w:rsidRDefault="0086570C" w:rsidP="004C6A4E">
      <w:pPr>
        <w:pStyle w:val="ListParagraph"/>
        <w:numPr>
          <w:ilvl w:val="0"/>
          <w:numId w:val="5"/>
        </w:numPr>
      </w:pPr>
      <w:r>
        <w:t>False</w:t>
      </w:r>
    </w:p>
    <w:p w:rsidR="00F72B9D" w:rsidRDefault="00BD6C44" w:rsidP="004C6A4E">
      <w:pPr>
        <w:pStyle w:val="ListParagraph"/>
        <w:numPr>
          <w:ilvl w:val="0"/>
          <w:numId w:val="5"/>
        </w:numPr>
      </w:pPr>
      <w:r>
        <w:t>False</w:t>
      </w:r>
    </w:p>
    <w:p w:rsidR="00B77339" w:rsidRDefault="00F72B9D"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46355A" w:rsidRDefault="008E3472" w:rsidP="00113109">
      <w:pPr>
        <w:pStyle w:val="ListParagraph"/>
        <w:numPr>
          <w:ilvl w:val="0"/>
          <w:numId w:val="6"/>
        </w:numPr>
      </w:pPr>
      <w:r>
        <w:t>Explain the distinction between primary and secondary appraisal, as described by Richard Lazarus.</w:t>
      </w:r>
    </w:p>
    <w:p w:rsidR="00734AB2" w:rsidRDefault="0046355A" w:rsidP="00113109">
      <w:pPr>
        <w:pStyle w:val="ListParagraph"/>
        <w:numPr>
          <w:ilvl w:val="0"/>
          <w:numId w:val="6"/>
        </w:numPr>
      </w:pPr>
      <w:r>
        <w:t>In class, you learned about the difference between “threat” and “challenge” appraisals of stressful situations. Analyze this difference in terms of Richard Lazarus’ distinction between primary and secondary appraisals: in what aspect are threat and challenge similar, and in what way are they different?</w:t>
      </w:r>
    </w:p>
    <w:p w:rsidR="00113109" w:rsidRPr="00113109" w:rsidRDefault="00113109" w:rsidP="00113109">
      <w:pPr>
        <w:jc w:val="center"/>
        <w:rPr>
          <w:b/>
        </w:rPr>
      </w:pPr>
      <w:r>
        <w:br w:type="page"/>
      </w:r>
      <w:r>
        <w:rPr>
          <w:b/>
        </w:rPr>
        <w:t>Short Answer Key</w:t>
      </w:r>
    </w:p>
    <w:p w:rsidR="0046355A" w:rsidRDefault="008E3472" w:rsidP="00113109">
      <w:pPr>
        <w:pStyle w:val="ListParagraph"/>
        <w:numPr>
          <w:ilvl w:val="0"/>
          <w:numId w:val="7"/>
        </w:numPr>
      </w:pPr>
      <w:r>
        <w:t>Primary appraisal: assessment of the situation’s implications for your goals and well-being. Secondary appraisal: Assessment of your own ability to cope with the situation</w:t>
      </w:r>
      <w:r w:rsidR="005D3EAF">
        <w:t xml:space="preserve">, including who caused it, whether it is changeable, and how much control you have. </w:t>
      </w:r>
    </w:p>
    <w:p w:rsidR="00113109" w:rsidRDefault="0046355A" w:rsidP="00113109">
      <w:pPr>
        <w:pStyle w:val="ListParagraph"/>
        <w:numPr>
          <w:ilvl w:val="0"/>
          <w:numId w:val="7"/>
        </w:numPr>
      </w:pPr>
      <w:r>
        <w:t xml:space="preserve">Threat and challenge have similar primary appraisals; the situation is difficult and </w:t>
      </w:r>
      <w:r w:rsidR="00366136">
        <w:t>your performance is being critiqued</w:t>
      </w:r>
      <w:r>
        <w:t>. They differ in terms of secondary appraisal; in threat one’s ability to cope with the situation is perceived as low, but in challenge it is perceived as high.</w:t>
      </w:r>
    </w:p>
    <w:p w:rsidR="00113109" w:rsidRDefault="00113109"/>
    <w:p w:rsidR="00113109" w:rsidRDefault="00113109"/>
    <w:p w:rsidR="00113109" w:rsidRPr="00113109" w:rsidRDefault="00113109" w:rsidP="00113109">
      <w:pPr>
        <w:jc w:val="center"/>
        <w:rPr>
          <w:b/>
        </w:rPr>
      </w:pPr>
      <w:r>
        <w:br w:type="page"/>
      </w:r>
      <w:r>
        <w:rPr>
          <w:b/>
        </w:rPr>
        <w:t>Essay Questions</w:t>
      </w:r>
    </w:p>
    <w:p w:rsidR="00734AB2" w:rsidRDefault="00E33334" w:rsidP="00734AB2">
      <w:pPr>
        <w:pStyle w:val="ListParagraph"/>
        <w:numPr>
          <w:ilvl w:val="0"/>
          <w:numId w:val="8"/>
        </w:numPr>
      </w:pPr>
      <w:r>
        <w:t xml:space="preserve">Think about (a) a recent time when you felt angry, and (b) a recent time when you felt bad. Describe each of these events, and analyze your own appraisal of each situation, comparing and contrasting how you interpreted the meaning of the situation. Use at least three of Klaus Scherer’s appraisal dimensions, as well as identifying the “core relational theme” the event held for you. </w:t>
      </w:r>
    </w:p>
    <w:p w:rsidR="00113109" w:rsidRDefault="00734AB2" w:rsidP="00734AB2">
      <w:pPr>
        <w:pStyle w:val="ListParagraph"/>
        <w:numPr>
          <w:ilvl w:val="0"/>
          <w:numId w:val="8"/>
        </w:numPr>
      </w:pPr>
      <w:r>
        <w:t xml:space="preserve">Compare and contrast the explanations offered by (a) Lazarus’ core relational themes approach, (b) Scherer’s appraisal dimensions approach, and (c) the cognitive </w:t>
      </w:r>
      <w:proofErr w:type="spellStart"/>
      <w:r>
        <w:t>neoassociationistic</w:t>
      </w:r>
      <w:proofErr w:type="spellEnd"/>
      <w:r>
        <w:t xml:space="preserve"> model </w:t>
      </w:r>
      <w:r w:rsidR="005A613E">
        <w:t xml:space="preserve">for what elicits anger.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CF41EF"/>
    <w:multiLevelType w:val="hybridMultilevel"/>
    <w:tmpl w:val="ED3A7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7"/>
  </w:num>
  <w:num w:numId="6">
    <w:abstractNumId w:val="3"/>
  </w:num>
  <w:num w:numId="7">
    <w:abstractNumId w:val="5"/>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24ADE"/>
    <w:rsid w:val="000241D0"/>
    <w:rsid w:val="000246FE"/>
    <w:rsid w:val="0002516F"/>
    <w:rsid w:val="0006739A"/>
    <w:rsid w:val="000E3AE4"/>
    <w:rsid w:val="00111506"/>
    <w:rsid w:val="00113109"/>
    <w:rsid w:val="00123791"/>
    <w:rsid w:val="001406C1"/>
    <w:rsid w:val="00155F8F"/>
    <w:rsid w:val="00171EB0"/>
    <w:rsid w:val="00186FAC"/>
    <w:rsid w:val="001A400A"/>
    <w:rsid w:val="002011D0"/>
    <w:rsid w:val="00203EA3"/>
    <w:rsid w:val="00226F98"/>
    <w:rsid w:val="00227AC0"/>
    <w:rsid w:val="00280421"/>
    <w:rsid w:val="00280CEC"/>
    <w:rsid w:val="002D40D4"/>
    <w:rsid w:val="002E4459"/>
    <w:rsid w:val="002E4B93"/>
    <w:rsid w:val="003039CB"/>
    <w:rsid w:val="00345521"/>
    <w:rsid w:val="00346F91"/>
    <w:rsid w:val="00350296"/>
    <w:rsid w:val="00366136"/>
    <w:rsid w:val="003A133D"/>
    <w:rsid w:val="003B03BA"/>
    <w:rsid w:val="003B04B2"/>
    <w:rsid w:val="00416D7A"/>
    <w:rsid w:val="0042417B"/>
    <w:rsid w:val="0045077E"/>
    <w:rsid w:val="00462822"/>
    <w:rsid w:val="0046355A"/>
    <w:rsid w:val="00481A7F"/>
    <w:rsid w:val="004A1626"/>
    <w:rsid w:val="004B4431"/>
    <w:rsid w:val="004C6A4E"/>
    <w:rsid w:val="004D28B1"/>
    <w:rsid w:val="005227ED"/>
    <w:rsid w:val="005458CD"/>
    <w:rsid w:val="0055088A"/>
    <w:rsid w:val="00587EA7"/>
    <w:rsid w:val="00594502"/>
    <w:rsid w:val="00597964"/>
    <w:rsid w:val="005A613E"/>
    <w:rsid w:val="005D3EAF"/>
    <w:rsid w:val="005D3FDA"/>
    <w:rsid w:val="006064F6"/>
    <w:rsid w:val="00640DE6"/>
    <w:rsid w:val="00664E65"/>
    <w:rsid w:val="006763B6"/>
    <w:rsid w:val="0067768D"/>
    <w:rsid w:val="00691C2E"/>
    <w:rsid w:val="006A0745"/>
    <w:rsid w:val="006A126B"/>
    <w:rsid w:val="006A18D8"/>
    <w:rsid w:val="007102FB"/>
    <w:rsid w:val="00734AB2"/>
    <w:rsid w:val="0075106F"/>
    <w:rsid w:val="00792662"/>
    <w:rsid w:val="007A2D54"/>
    <w:rsid w:val="007A38C3"/>
    <w:rsid w:val="007C69D9"/>
    <w:rsid w:val="00802E12"/>
    <w:rsid w:val="00822F79"/>
    <w:rsid w:val="00824ADE"/>
    <w:rsid w:val="00830D4C"/>
    <w:rsid w:val="0086570C"/>
    <w:rsid w:val="008C3DCF"/>
    <w:rsid w:val="008E3472"/>
    <w:rsid w:val="00926E74"/>
    <w:rsid w:val="00927140"/>
    <w:rsid w:val="00952046"/>
    <w:rsid w:val="00991146"/>
    <w:rsid w:val="00992BFD"/>
    <w:rsid w:val="009C1BDD"/>
    <w:rsid w:val="009F7DD2"/>
    <w:rsid w:val="00A1240D"/>
    <w:rsid w:val="00A351F1"/>
    <w:rsid w:val="00A36912"/>
    <w:rsid w:val="00A428E5"/>
    <w:rsid w:val="00A6683F"/>
    <w:rsid w:val="00A91AA4"/>
    <w:rsid w:val="00AA56DA"/>
    <w:rsid w:val="00AB7886"/>
    <w:rsid w:val="00AF480D"/>
    <w:rsid w:val="00B34641"/>
    <w:rsid w:val="00B77339"/>
    <w:rsid w:val="00BA37D6"/>
    <w:rsid w:val="00BD6C44"/>
    <w:rsid w:val="00BE4F04"/>
    <w:rsid w:val="00BF5A0E"/>
    <w:rsid w:val="00C009E7"/>
    <w:rsid w:val="00C06F1D"/>
    <w:rsid w:val="00C15D75"/>
    <w:rsid w:val="00C33E4F"/>
    <w:rsid w:val="00C52A32"/>
    <w:rsid w:val="00C61D58"/>
    <w:rsid w:val="00C71020"/>
    <w:rsid w:val="00C80446"/>
    <w:rsid w:val="00C95663"/>
    <w:rsid w:val="00DF1DAF"/>
    <w:rsid w:val="00E33334"/>
    <w:rsid w:val="00E34D58"/>
    <w:rsid w:val="00E409CE"/>
    <w:rsid w:val="00E66A3C"/>
    <w:rsid w:val="00EE6B31"/>
    <w:rsid w:val="00F17AB2"/>
    <w:rsid w:val="00F31E36"/>
    <w:rsid w:val="00F37284"/>
    <w:rsid w:val="00F673BF"/>
    <w:rsid w:val="00F706BB"/>
    <w:rsid w:val="00F72B9D"/>
    <w:rsid w:val="00F74B8D"/>
    <w:rsid w:val="00F94F79"/>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5227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465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5FD"/>
    <w:rPr>
      <w:rFonts w:ascii="Lucida Grande" w:hAnsi="Lucida Grande"/>
      <w:sz w:val="18"/>
      <w:szCs w:val="18"/>
    </w:rPr>
  </w:style>
  <w:style w:type="paragraph" w:styleId="ListParagraph">
    <w:name w:val="List Paragraph"/>
    <w:basedOn w:val="Normal"/>
    <w:uiPriority w:val="34"/>
    <w:qFormat/>
    <w:rsid w:val="00824ADE"/>
    <w:pPr>
      <w:ind w:left="720"/>
      <w:contextualSpacing/>
    </w:p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2010</Words>
  <Characters>11457</Characters>
  <Application>Microsoft Word 12.0.0</Application>
  <DocSecurity>0</DocSecurity>
  <Lines>95</Lines>
  <Paragraphs>22</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2</cp:revision>
  <dcterms:created xsi:type="dcterms:W3CDTF">2017-09-14T22:45:00Z</dcterms:created>
  <dcterms:modified xsi:type="dcterms:W3CDTF">2017-09-14T22:45:00Z</dcterms:modified>
</cp:coreProperties>
</file>